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17F2E" w:rsidRDefault="00EB0054">
      <w:pPr>
        <w:spacing w:after="0"/>
        <w:ind w:left="6371" w:firstLine="709"/>
        <w:jc w:val="right"/>
        <w:rPr>
          <w:rFonts w:ascii="Times New Roman" w:hAnsi="Times New Roman"/>
          <w:sz w:val="28"/>
        </w:rPr>
      </w:pPr>
      <w:r>
        <w:rPr>
          <w:rFonts w:ascii="Times New Roman" w:hAnsi="Times New Roman"/>
          <w:sz w:val="28"/>
        </w:rPr>
        <w:t xml:space="preserve">Приложение </w:t>
      </w:r>
    </w:p>
    <w:p w:rsidR="00A17F2E" w:rsidRDefault="00EB0054">
      <w:pPr>
        <w:tabs>
          <w:tab w:val="left" w:pos="1985"/>
        </w:tabs>
        <w:spacing w:after="0"/>
        <w:jc w:val="right"/>
        <w:rPr>
          <w:rFonts w:ascii="Times New Roman" w:hAnsi="Times New Roman"/>
          <w:sz w:val="28"/>
        </w:rPr>
      </w:pPr>
      <w:r>
        <w:rPr>
          <w:rFonts w:ascii="Times New Roman" w:hAnsi="Times New Roman"/>
          <w:sz w:val="28"/>
        </w:rPr>
        <w:t xml:space="preserve">к постановлению Администрации </w:t>
      </w:r>
    </w:p>
    <w:p w:rsidR="00A17F2E" w:rsidRDefault="00EB0054">
      <w:pPr>
        <w:spacing w:after="0"/>
        <w:jc w:val="right"/>
        <w:rPr>
          <w:rFonts w:ascii="Times New Roman" w:hAnsi="Times New Roman"/>
          <w:sz w:val="28"/>
        </w:rPr>
      </w:pPr>
      <w:r>
        <w:rPr>
          <w:rFonts w:ascii="Times New Roman" w:hAnsi="Times New Roman"/>
          <w:sz w:val="28"/>
        </w:rPr>
        <w:t xml:space="preserve">Кашинского муниципального </w:t>
      </w:r>
    </w:p>
    <w:p w:rsidR="00A17F2E" w:rsidRDefault="00EB0054">
      <w:pPr>
        <w:spacing w:after="0"/>
        <w:jc w:val="right"/>
        <w:rPr>
          <w:rFonts w:ascii="Times New Roman" w:hAnsi="Times New Roman"/>
          <w:sz w:val="28"/>
        </w:rPr>
      </w:pPr>
      <w:r>
        <w:rPr>
          <w:rFonts w:ascii="Times New Roman" w:hAnsi="Times New Roman"/>
          <w:sz w:val="28"/>
        </w:rPr>
        <w:t>округа Тверской области</w:t>
      </w:r>
    </w:p>
    <w:p w:rsidR="00A17F2E" w:rsidRDefault="00EB0054">
      <w:pPr>
        <w:spacing w:after="0" w:line="240" w:lineRule="auto"/>
        <w:ind w:firstLine="709"/>
        <w:jc w:val="right"/>
        <w:rPr>
          <w:rFonts w:ascii="Times New Roman" w:hAnsi="Times New Roman"/>
          <w:sz w:val="28"/>
        </w:rPr>
      </w:pPr>
      <w:r>
        <w:rPr>
          <w:rFonts w:ascii="Times New Roman" w:hAnsi="Times New Roman"/>
          <w:sz w:val="28"/>
        </w:rPr>
        <w:t xml:space="preserve">от </w:t>
      </w:r>
      <w:r>
        <w:rPr>
          <w:rFonts w:ascii="Times New Roman" w:hAnsi="Times New Roman"/>
          <w:sz w:val="28"/>
          <w:u w:val="single"/>
        </w:rPr>
        <w:t xml:space="preserve">30.12.2025 </w:t>
      </w:r>
      <w:r>
        <w:rPr>
          <w:rFonts w:ascii="Times New Roman" w:hAnsi="Times New Roman"/>
          <w:sz w:val="28"/>
        </w:rPr>
        <w:t xml:space="preserve">№ </w:t>
      </w:r>
      <w:r>
        <w:rPr>
          <w:rFonts w:ascii="Times New Roman" w:hAnsi="Times New Roman"/>
          <w:sz w:val="28"/>
          <w:u w:val="single"/>
        </w:rPr>
        <w:t>947</w:t>
      </w:r>
    </w:p>
    <w:p w:rsidR="00A17F2E" w:rsidRDefault="00A17F2E">
      <w:pPr>
        <w:spacing w:after="0" w:line="240" w:lineRule="auto"/>
        <w:ind w:firstLine="709"/>
        <w:jc w:val="right"/>
        <w:rPr>
          <w:rFonts w:ascii="Times New Roman" w:hAnsi="Times New Roman"/>
          <w:sz w:val="28"/>
        </w:rPr>
      </w:pPr>
    </w:p>
    <w:p w:rsidR="00A17F2E" w:rsidRDefault="00EB0054">
      <w:pPr>
        <w:spacing w:after="0" w:line="240" w:lineRule="auto"/>
        <w:ind w:firstLine="709"/>
        <w:jc w:val="right"/>
        <w:rPr>
          <w:rFonts w:ascii="Times New Roman" w:hAnsi="Times New Roman"/>
          <w:sz w:val="28"/>
        </w:rPr>
      </w:pPr>
      <w:r>
        <w:rPr>
          <w:rFonts w:ascii="Times New Roman" w:hAnsi="Times New Roman"/>
          <w:sz w:val="28"/>
        </w:rPr>
        <w:t xml:space="preserve">«Утверждена </w:t>
      </w:r>
    </w:p>
    <w:p w:rsidR="00A17F2E" w:rsidRDefault="00EB0054">
      <w:pPr>
        <w:spacing w:after="0" w:line="240" w:lineRule="auto"/>
        <w:ind w:firstLine="709"/>
        <w:jc w:val="right"/>
        <w:rPr>
          <w:rFonts w:ascii="Times New Roman" w:hAnsi="Times New Roman"/>
          <w:sz w:val="28"/>
        </w:rPr>
      </w:pPr>
      <w:r>
        <w:rPr>
          <w:rFonts w:ascii="Times New Roman" w:hAnsi="Times New Roman"/>
          <w:sz w:val="28"/>
        </w:rPr>
        <w:t>постановлением Администрации</w:t>
      </w:r>
    </w:p>
    <w:p w:rsidR="00A17F2E" w:rsidRDefault="00EB0054">
      <w:pPr>
        <w:spacing w:after="0" w:line="240" w:lineRule="auto"/>
        <w:ind w:firstLine="709"/>
        <w:jc w:val="center"/>
        <w:rPr>
          <w:rFonts w:ascii="Times New Roman" w:hAnsi="Times New Roman"/>
          <w:sz w:val="28"/>
        </w:rPr>
      </w:pPr>
      <w:r>
        <w:rPr>
          <w:rFonts w:ascii="Times New Roman" w:hAnsi="Times New Roman"/>
          <w:sz w:val="28"/>
        </w:rPr>
        <w:t xml:space="preserve">                                                                     Кашинского городского округа </w:t>
      </w:r>
    </w:p>
    <w:p w:rsidR="00A17F2E" w:rsidRDefault="00EB0054">
      <w:pPr>
        <w:spacing w:after="0" w:line="240" w:lineRule="auto"/>
        <w:ind w:firstLine="709"/>
        <w:jc w:val="right"/>
        <w:rPr>
          <w:rFonts w:ascii="Times New Roman" w:hAnsi="Times New Roman"/>
          <w:sz w:val="28"/>
          <w:u w:val="single"/>
        </w:rPr>
      </w:pPr>
      <w:r>
        <w:rPr>
          <w:rFonts w:ascii="Times New Roman" w:hAnsi="Times New Roman"/>
          <w:sz w:val="28"/>
        </w:rPr>
        <w:t xml:space="preserve">от </w:t>
      </w:r>
      <w:r>
        <w:rPr>
          <w:rFonts w:ascii="Times New Roman" w:hAnsi="Times New Roman"/>
          <w:sz w:val="28"/>
          <w:u w:val="single"/>
        </w:rPr>
        <w:t>25.12.2024</w:t>
      </w:r>
      <w:r>
        <w:rPr>
          <w:u w:val="single"/>
        </w:rPr>
        <w:t xml:space="preserve"> </w:t>
      </w:r>
      <w:r>
        <w:rPr>
          <w:rFonts w:ascii="Times New Roman" w:hAnsi="Times New Roman"/>
          <w:sz w:val="28"/>
        </w:rPr>
        <w:t xml:space="preserve">№ </w:t>
      </w:r>
      <w:r>
        <w:rPr>
          <w:rFonts w:ascii="Times New Roman" w:hAnsi="Times New Roman"/>
          <w:sz w:val="28"/>
          <w:u w:val="single"/>
        </w:rPr>
        <w:t>960-15</w:t>
      </w:r>
    </w:p>
    <w:p w:rsidR="00A17F2E" w:rsidRDefault="00A17F2E">
      <w:pPr>
        <w:spacing w:after="0" w:line="240" w:lineRule="auto"/>
        <w:ind w:firstLine="709"/>
        <w:jc w:val="right"/>
        <w:outlineLvl w:val="0"/>
        <w:rPr>
          <w:rFonts w:ascii="Cambria" w:hAnsi="Cambria"/>
          <w:b/>
          <w:sz w:val="28"/>
        </w:rPr>
      </w:pPr>
    </w:p>
    <w:p w:rsidR="00A17F2E" w:rsidRDefault="00A17F2E">
      <w:pPr>
        <w:rPr>
          <w:rFonts w:ascii="Calibri" w:hAnsi="Calibri"/>
        </w:rPr>
      </w:pPr>
    </w:p>
    <w:p w:rsidR="00A17F2E" w:rsidRDefault="00A17F2E">
      <w:pPr>
        <w:rPr>
          <w:rFonts w:ascii="Calibri" w:hAnsi="Calibri"/>
        </w:rPr>
      </w:pPr>
    </w:p>
    <w:p w:rsidR="00A17F2E" w:rsidRDefault="00A17F2E">
      <w:pPr>
        <w:spacing w:after="0" w:line="240" w:lineRule="auto"/>
        <w:ind w:firstLine="709"/>
        <w:jc w:val="center"/>
        <w:outlineLvl w:val="0"/>
        <w:rPr>
          <w:rFonts w:ascii="Cambria" w:hAnsi="Cambria"/>
          <w:b/>
          <w:sz w:val="44"/>
        </w:rPr>
      </w:pPr>
    </w:p>
    <w:p w:rsidR="00A17F2E" w:rsidRDefault="00A17F2E">
      <w:pPr>
        <w:spacing w:after="0" w:line="240" w:lineRule="auto"/>
        <w:ind w:firstLine="709"/>
        <w:jc w:val="center"/>
        <w:outlineLvl w:val="0"/>
        <w:rPr>
          <w:rFonts w:ascii="Cambria" w:hAnsi="Cambria"/>
          <w:b/>
          <w:sz w:val="44"/>
        </w:rPr>
      </w:pPr>
    </w:p>
    <w:p w:rsidR="00A17F2E" w:rsidRDefault="00EB0054">
      <w:pPr>
        <w:spacing w:after="0" w:line="240" w:lineRule="auto"/>
        <w:jc w:val="center"/>
        <w:outlineLvl w:val="0"/>
        <w:rPr>
          <w:rFonts w:ascii="Times New Roman" w:hAnsi="Times New Roman"/>
          <w:b/>
          <w:caps/>
          <w:sz w:val="44"/>
        </w:rPr>
      </w:pPr>
      <w:r>
        <w:rPr>
          <w:rFonts w:ascii="Times New Roman" w:hAnsi="Times New Roman"/>
          <w:b/>
          <w:caps/>
          <w:sz w:val="44"/>
        </w:rPr>
        <w:t>Муниципальная программа</w:t>
      </w:r>
    </w:p>
    <w:p w:rsidR="00A17F2E" w:rsidRDefault="00EB0054">
      <w:pPr>
        <w:spacing w:after="0" w:line="240" w:lineRule="auto"/>
        <w:jc w:val="center"/>
        <w:rPr>
          <w:rFonts w:ascii="Times New Roman" w:hAnsi="Times New Roman"/>
          <w:sz w:val="32"/>
        </w:rPr>
      </w:pPr>
      <w:r>
        <w:rPr>
          <w:rFonts w:ascii="Times New Roman" w:hAnsi="Times New Roman"/>
          <w:sz w:val="32"/>
        </w:rPr>
        <w:t xml:space="preserve">«Социальная поддержка граждан </w:t>
      </w:r>
    </w:p>
    <w:p w:rsidR="00A17F2E" w:rsidRDefault="00EB0054">
      <w:pPr>
        <w:spacing w:after="0" w:line="240" w:lineRule="auto"/>
        <w:jc w:val="center"/>
        <w:rPr>
          <w:rFonts w:ascii="Times New Roman" w:hAnsi="Times New Roman"/>
          <w:sz w:val="32"/>
        </w:rPr>
      </w:pPr>
      <w:r>
        <w:rPr>
          <w:rFonts w:ascii="Times New Roman" w:hAnsi="Times New Roman"/>
          <w:sz w:val="32"/>
        </w:rPr>
        <w:t>на территории</w:t>
      </w:r>
    </w:p>
    <w:p w:rsidR="00A17F2E" w:rsidRDefault="00EB0054">
      <w:pPr>
        <w:spacing w:after="0" w:line="240" w:lineRule="auto"/>
        <w:jc w:val="center"/>
        <w:rPr>
          <w:rFonts w:ascii="Times New Roman" w:hAnsi="Times New Roman"/>
          <w:sz w:val="32"/>
        </w:rPr>
      </w:pPr>
      <w:r>
        <w:rPr>
          <w:rFonts w:ascii="Times New Roman" w:hAnsi="Times New Roman"/>
          <w:sz w:val="32"/>
        </w:rPr>
        <w:t>Кашинского муниципального округа Тверской области</w:t>
      </w:r>
    </w:p>
    <w:p w:rsidR="00A17F2E" w:rsidRDefault="00EB0054">
      <w:pPr>
        <w:spacing w:after="0" w:line="240" w:lineRule="auto"/>
        <w:jc w:val="center"/>
        <w:rPr>
          <w:rFonts w:ascii="Times New Roman" w:hAnsi="Times New Roman"/>
          <w:sz w:val="32"/>
        </w:rPr>
      </w:pPr>
      <w:r>
        <w:rPr>
          <w:rFonts w:ascii="Times New Roman" w:hAnsi="Times New Roman"/>
          <w:sz w:val="32"/>
        </w:rPr>
        <w:t xml:space="preserve"> на 2025-2030 годы»</w:t>
      </w:r>
    </w:p>
    <w:p w:rsidR="00A17F2E" w:rsidRDefault="00A17F2E">
      <w:pPr>
        <w:spacing w:before="240" w:after="60"/>
        <w:jc w:val="center"/>
        <w:outlineLvl w:val="0"/>
        <w:rPr>
          <w:rFonts w:ascii="Times New Roman" w:hAnsi="Times New Roman"/>
          <w:sz w:val="32"/>
        </w:rPr>
      </w:pPr>
    </w:p>
    <w:p w:rsidR="00A17F2E" w:rsidRDefault="00A17F2E">
      <w:pPr>
        <w:spacing w:before="240" w:after="60"/>
        <w:jc w:val="center"/>
        <w:outlineLvl w:val="0"/>
        <w:rPr>
          <w:rFonts w:ascii="Times New Roman" w:hAnsi="Times New Roman"/>
          <w:sz w:val="28"/>
        </w:rPr>
      </w:pPr>
    </w:p>
    <w:p w:rsidR="00A17F2E" w:rsidRDefault="00A17F2E">
      <w:pPr>
        <w:spacing w:before="240" w:after="60"/>
        <w:jc w:val="center"/>
        <w:outlineLvl w:val="0"/>
        <w:rPr>
          <w:rFonts w:ascii="Times New Roman" w:hAnsi="Times New Roman"/>
          <w:sz w:val="28"/>
        </w:rPr>
      </w:pPr>
    </w:p>
    <w:p w:rsidR="00A17F2E" w:rsidRDefault="00A17F2E">
      <w:pPr>
        <w:spacing w:before="240" w:after="60"/>
        <w:jc w:val="center"/>
        <w:outlineLvl w:val="0"/>
        <w:rPr>
          <w:rFonts w:ascii="Times New Roman" w:hAnsi="Times New Roman"/>
          <w:sz w:val="28"/>
        </w:rPr>
      </w:pPr>
    </w:p>
    <w:p w:rsidR="00A17F2E" w:rsidRDefault="00A17F2E">
      <w:pPr>
        <w:spacing w:before="240" w:after="60"/>
        <w:jc w:val="center"/>
        <w:outlineLvl w:val="0"/>
        <w:rPr>
          <w:rFonts w:ascii="Times New Roman" w:hAnsi="Times New Roman"/>
          <w:sz w:val="28"/>
        </w:rPr>
      </w:pPr>
    </w:p>
    <w:p w:rsidR="00A17F2E" w:rsidRDefault="00A17F2E">
      <w:pPr>
        <w:spacing w:before="240" w:after="60"/>
        <w:outlineLvl w:val="0"/>
        <w:rPr>
          <w:rFonts w:ascii="Times New Roman" w:hAnsi="Times New Roman"/>
          <w:sz w:val="28"/>
        </w:rPr>
      </w:pPr>
    </w:p>
    <w:p w:rsidR="00A17F2E" w:rsidRDefault="00A17F2E">
      <w:pPr>
        <w:rPr>
          <w:rFonts w:ascii="Calibri" w:hAnsi="Calibri"/>
        </w:rPr>
      </w:pPr>
    </w:p>
    <w:p w:rsidR="00A17F2E" w:rsidRDefault="00A17F2E">
      <w:pPr>
        <w:rPr>
          <w:rFonts w:ascii="Calibri" w:hAnsi="Calibri"/>
        </w:rPr>
      </w:pPr>
    </w:p>
    <w:p w:rsidR="00A17F2E" w:rsidRDefault="00A17F2E">
      <w:pPr>
        <w:rPr>
          <w:rFonts w:ascii="Calibri" w:hAnsi="Calibri"/>
        </w:rPr>
      </w:pPr>
    </w:p>
    <w:p w:rsidR="00A17F2E" w:rsidRDefault="00A17F2E">
      <w:pPr>
        <w:rPr>
          <w:rFonts w:ascii="Calibri" w:hAnsi="Calibri"/>
        </w:rPr>
      </w:pPr>
    </w:p>
    <w:p w:rsidR="00A17F2E" w:rsidRDefault="00EB0054">
      <w:pPr>
        <w:spacing w:after="0" w:line="240" w:lineRule="auto"/>
        <w:jc w:val="center"/>
        <w:outlineLvl w:val="0"/>
        <w:rPr>
          <w:rFonts w:ascii="Times New Roman" w:hAnsi="Times New Roman"/>
          <w:sz w:val="28"/>
        </w:rPr>
      </w:pPr>
      <w:r>
        <w:rPr>
          <w:rFonts w:ascii="Times New Roman" w:hAnsi="Times New Roman"/>
          <w:sz w:val="28"/>
        </w:rPr>
        <w:t>г. Кашин</w:t>
      </w:r>
    </w:p>
    <w:p w:rsidR="00A17F2E" w:rsidRDefault="00EB0054">
      <w:pPr>
        <w:spacing w:after="0" w:line="240" w:lineRule="auto"/>
        <w:jc w:val="center"/>
        <w:outlineLvl w:val="0"/>
        <w:rPr>
          <w:rFonts w:ascii="Times New Roman" w:hAnsi="Times New Roman"/>
          <w:sz w:val="28"/>
        </w:rPr>
      </w:pPr>
      <w:r>
        <w:rPr>
          <w:rFonts w:ascii="Times New Roman" w:hAnsi="Times New Roman"/>
          <w:sz w:val="28"/>
        </w:rPr>
        <w:t>2024 год</w:t>
      </w:r>
    </w:p>
    <w:p w:rsidR="00A17F2E" w:rsidRDefault="00A17F2E">
      <w:pPr>
        <w:spacing w:after="0" w:line="240" w:lineRule="auto"/>
        <w:jc w:val="center"/>
        <w:outlineLvl w:val="0"/>
        <w:rPr>
          <w:rFonts w:ascii="Times New Roman" w:hAnsi="Times New Roman"/>
          <w:sz w:val="28"/>
        </w:rPr>
      </w:pPr>
    </w:p>
    <w:p w:rsidR="00A17F2E" w:rsidRDefault="00EB0054">
      <w:pPr>
        <w:spacing w:after="0" w:line="240" w:lineRule="auto"/>
        <w:jc w:val="center"/>
        <w:outlineLvl w:val="0"/>
        <w:rPr>
          <w:rFonts w:ascii="Times New Roman" w:hAnsi="Times New Roman"/>
          <w:sz w:val="28"/>
        </w:rPr>
      </w:pPr>
      <w:r>
        <w:rPr>
          <w:rFonts w:ascii="Times New Roman" w:hAnsi="Times New Roman"/>
          <w:b/>
          <w:caps/>
          <w:sz w:val="28"/>
        </w:rPr>
        <w:lastRenderedPageBreak/>
        <w:t>Паспорт</w:t>
      </w:r>
    </w:p>
    <w:p w:rsidR="00A17F2E" w:rsidRDefault="00EB0054">
      <w:pPr>
        <w:spacing w:after="0" w:line="240" w:lineRule="auto"/>
        <w:jc w:val="center"/>
        <w:rPr>
          <w:rFonts w:ascii="Times New Roman" w:hAnsi="Times New Roman"/>
          <w:sz w:val="28"/>
        </w:rPr>
      </w:pPr>
      <w:r>
        <w:rPr>
          <w:rFonts w:ascii="Times New Roman" w:hAnsi="Times New Roman"/>
          <w:sz w:val="28"/>
        </w:rPr>
        <w:t>муниципальной программы</w:t>
      </w:r>
    </w:p>
    <w:p w:rsidR="00A17F2E" w:rsidRDefault="00A17F2E">
      <w:pPr>
        <w:spacing w:after="0" w:line="240" w:lineRule="auto"/>
        <w:ind w:firstLine="709"/>
        <w:rPr>
          <w:rFonts w:ascii="Times New Roman" w:hAnsi="Times New Roman"/>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4"/>
        <w:gridCol w:w="1432"/>
        <w:gridCol w:w="992"/>
        <w:gridCol w:w="992"/>
        <w:gridCol w:w="993"/>
        <w:gridCol w:w="992"/>
        <w:gridCol w:w="992"/>
        <w:gridCol w:w="850"/>
      </w:tblGrid>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8"/>
              </w:rPr>
            </w:pPr>
            <w:r>
              <w:rPr>
                <w:rFonts w:ascii="Times New Roman" w:hAnsi="Times New Roman"/>
                <w:sz w:val="28"/>
              </w:rPr>
              <w:t>Наименование муниципальной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«Социальная поддержка граждан на территории Кашинского муниципального округа Тверской области на 2025-2030 годы» (далее – Программа)</w:t>
            </w:r>
          </w:p>
        </w:tc>
      </w:tr>
      <w:tr w:rsidR="00A17F2E">
        <w:trPr>
          <w:trHeight w:val="1550"/>
        </w:trPr>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8"/>
              </w:rPr>
            </w:pPr>
            <w:r>
              <w:rPr>
                <w:rFonts w:ascii="Times New Roman" w:hAnsi="Times New Roman"/>
                <w:sz w:val="28"/>
              </w:rPr>
              <w:t>Основание для разработки</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 xml:space="preserve">- Федеральный закон от 06.10.2003 № 131-ФЗ «Об общих принципах организации местного самоуправления в Российской Федерации», </w:t>
            </w:r>
          </w:p>
          <w:p w:rsidR="00A17F2E" w:rsidRDefault="00EB0054">
            <w:pPr>
              <w:spacing w:after="0" w:line="240" w:lineRule="auto"/>
              <w:jc w:val="both"/>
              <w:rPr>
                <w:rFonts w:ascii="Times New Roman" w:hAnsi="Times New Roman"/>
                <w:sz w:val="28"/>
              </w:rPr>
            </w:pPr>
            <w:r>
              <w:rPr>
                <w:rFonts w:ascii="Times New Roman" w:hAnsi="Times New Roman"/>
                <w:sz w:val="28"/>
              </w:rPr>
              <w:t xml:space="preserve">- Федеральный закон от 21.12.1996 № 159-ФЗ «О дополнительных гарантиях по социальной поддержке детей-сирот и детей, оставшихся без попечения родителей», </w:t>
            </w:r>
          </w:p>
          <w:p w:rsidR="00A17F2E" w:rsidRDefault="00EB0054">
            <w:pPr>
              <w:spacing w:after="0" w:line="240" w:lineRule="auto"/>
              <w:jc w:val="both"/>
              <w:rPr>
                <w:rFonts w:ascii="Times New Roman" w:hAnsi="Times New Roman"/>
                <w:sz w:val="28"/>
              </w:rPr>
            </w:pPr>
            <w:r>
              <w:rPr>
                <w:rFonts w:ascii="Times New Roman" w:hAnsi="Times New Roman"/>
                <w:sz w:val="28"/>
              </w:rPr>
              <w:t>- Федеральный закон от 12.12.2023 № 565-ФЗ «О занятости населения в Российской Федерации»,</w:t>
            </w:r>
          </w:p>
          <w:p w:rsidR="00A17F2E" w:rsidRDefault="00EB0054">
            <w:pPr>
              <w:spacing w:after="0" w:line="240" w:lineRule="auto"/>
              <w:jc w:val="both"/>
              <w:rPr>
                <w:rFonts w:ascii="Times New Roman" w:hAnsi="Times New Roman"/>
                <w:sz w:val="28"/>
              </w:rPr>
            </w:pPr>
            <w:r>
              <w:rPr>
                <w:rFonts w:ascii="Times New Roman" w:hAnsi="Times New Roman"/>
                <w:sz w:val="28"/>
              </w:rPr>
              <w:t xml:space="preserve">- закон Тверской области от 06.02.2013 № 2-ЗО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w:t>
            </w:r>
          </w:p>
          <w:p w:rsidR="00A17F2E" w:rsidRDefault="00EB0054">
            <w:pPr>
              <w:spacing w:after="0" w:line="240" w:lineRule="auto"/>
              <w:jc w:val="both"/>
              <w:rPr>
                <w:rFonts w:ascii="Times New Roman" w:hAnsi="Times New Roman"/>
                <w:sz w:val="28"/>
              </w:rPr>
            </w:pPr>
            <w:r>
              <w:rPr>
                <w:rFonts w:ascii="Times New Roman" w:hAnsi="Times New Roman"/>
                <w:sz w:val="28"/>
              </w:rPr>
              <w:t xml:space="preserve">- закон Тверской области от 07.12.2011 № 78-ЗО «О наделении органов местного самоуправления Тверской области государственными полномочиями Тверской области по обеспечению жилыми помещениями отдельных категорий граждан», </w:t>
            </w:r>
          </w:p>
          <w:p w:rsidR="00A17F2E" w:rsidRDefault="00EB0054">
            <w:pPr>
              <w:spacing w:after="0" w:line="240" w:lineRule="auto"/>
              <w:jc w:val="both"/>
              <w:rPr>
                <w:rFonts w:ascii="Times New Roman" w:hAnsi="Times New Roman"/>
                <w:sz w:val="28"/>
              </w:rPr>
            </w:pPr>
            <w:r>
              <w:rPr>
                <w:rFonts w:ascii="Times New Roman" w:hAnsi="Times New Roman"/>
                <w:sz w:val="28"/>
              </w:rPr>
              <w:t>- Постановление Правительства Тверской области от 05.04.2012 №142-пп «Об утверждении порядка расходования субвенций,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w:t>
            </w:r>
          </w:p>
          <w:p w:rsidR="00A17F2E" w:rsidRDefault="00EB0054">
            <w:pPr>
              <w:spacing w:after="0" w:line="240" w:lineRule="auto"/>
              <w:jc w:val="both"/>
              <w:rPr>
                <w:rFonts w:ascii="Times New Roman" w:hAnsi="Times New Roman"/>
                <w:sz w:val="28"/>
              </w:rPr>
            </w:pPr>
            <w:r>
              <w:rPr>
                <w:rFonts w:ascii="Times New Roman" w:hAnsi="Times New Roman"/>
                <w:sz w:val="28"/>
              </w:rPr>
              <w:t>- Постановление Правительства Тверской области от 26.02.2013 № 62-пп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A17F2E" w:rsidRDefault="00EB0054">
            <w:pPr>
              <w:spacing w:after="0" w:line="240" w:lineRule="auto"/>
              <w:jc w:val="both"/>
              <w:rPr>
                <w:rFonts w:ascii="Times New Roman" w:hAnsi="Times New Roman"/>
                <w:sz w:val="28"/>
              </w:rPr>
            </w:pPr>
            <w:r>
              <w:rPr>
                <w:rFonts w:ascii="Times New Roman" w:hAnsi="Times New Roman"/>
                <w:sz w:val="28"/>
              </w:rPr>
              <w:t>- Постановление Правительства Тверской области от 15.02.2024 № 51-пп «О государственной программе Тверской области «Развитие демографической и семейной политики Тверской области».</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8"/>
              </w:rPr>
            </w:pPr>
            <w:r>
              <w:rPr>
                <w:rFonts w:ascii="Times New Roman" w:hAnsi="Times New Roman"/>
                <w:sz w:val="28"/>
              </w:rPr>
              <w:t>Администратор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Администрация Кашинского муниципального округа Тверской области</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lastRenderedPageBreak/>
              <w:t>Исполнители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Заместитель Главы Администрации Кашинского муниципального округа Тверской области по социальным вопросам;</w:t>
            </w:r>
          </w:p>
          <w:p w:rsidR="00A17F2E" w:rsidRDefault="00EB0054">
            <w:pPr>
              <w:spacing w:after="0" w:line="240" w:lineRule="auto"/>
              <w:jc w:val="both"/>
              <w:rPr>
                <w:rFonts w:ascii="Times New Roman" w:hAnsi="Times New Roman"/>
                <w:sz w:val="28"/>
              </w:rPr>
            </w:pPr>
            <w:r>
              <w:rPr>
                <w:rFonts w:ascii="Times New Roman" w:hAnsi="Times New Roman"/>
                <w:sz w:val="28"/>
              </w:rPr>
              <w:t>Отдел образования Администрации Кашинского муниципального округа Тверской области;</w:t>
            </w:r>
          </w:p>
          <w:p w:rsidR="00A17F2E" w:rsidRDefault="00EB0054">
            <w:pPr>
              <w:spacing w:after="0" w:line="240" w:lineRule="auto"/>
              <w:rPr>
                <w:rFonts w:ascii="Times New Roman" w:hAnsi="Times New Roman"/>
                <w:sz w:val="28"/>
              </w:rPr>
            </w:pPr>
            <w:r>
              <w:rPr>
                <w:rFonts w:ascii="Times New Roman" w:hAnsi="Times New Roman"/>
                <w:sz w:val="28"/>
              </w:rPr>
              <w:t xml:space="preserve">Комитет по культуре, туризму, спорту и делам молодёжи Администрации Кашинского муниципального округа Тверской области; </w:t>
            </w:r>
          </w:p>
          <w:p w:rsidR="00A17F2E" w:rsidRDefault="00EB0054">
            <w:pPr>
              <w:spacing w:after="0" w:line="240" w:lineRule="auto"/>
              <w:jc w:val="both"/>
              <w:rPr>
                <w:rFonts w:ascii="Times New Roman" w:hAnsi="Times New Roman"/>
                <w:sz w:val="28"/>
              </w:rPr>
            </w:pPr>
            <w:r>
              <w:rPr>
                <w:rFonts w:ascii="Times New Roman" w:hAnsi="Times New Roman"/>
                <w:sz w:val="28"/>
              </w:rPr>
              <w:t>Комитет по управлению имуществом Администрации Кашинского муниципального округа Тверской области</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Срок реализации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2025-2030 годы</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Цели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1. Объединение усилий органов местного самоуправления, Государственного казённого учреждения Тверской области «Центр занятости населения Кашинского муниципального округа Тверской области» и других участников рынка труда, согласованность их действий при реализации мероприятий по содействию занятости населения.</w:t>
            </w:r>
          </w:p>
          <w:p w:rsidR="00A17F2E" w:rsidRDefault="00EB0054">
            <w:pPr>
              <w:spacing w:after="0" w:line="240" w:lineRule="auto"/>
              <w:jc w:val="both"/>
              <w:rPr>
                <w:rFonts w:ascii="Times New Roman" w:hAnsi="Times New Roman"/>
                <w:color w:val="FF0000"/>
                <w:sz w:val="28"/>
              </w:rPr>
            </w:pPr>
            <w:r>
              <w:rPr>
                <w:rFonts w:ascii="Times New Roman" w:hAnsi="Times New Roman"/>
                <w:sz w:val="28"/>
              </w:rPr>
              <w:t>2. Социальная поддержка и улучшение качества жизни социально уязвимых категорий граждан.</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Подпрограммы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Подпрограмма 1 «Содействие временной занятости безработных и ищущих работу граждан» (далее - подпрограмма 1).</w:t>
            </w:r>
          </w:p>
          <w:p w:rsidR="00A17F2E" w:rsidRDefault="00EB0054">
            <w:pPr>
              <w:spacing w:after="0" w:line="240" w:lineRule="auto"/>
              <w:jc w:val="both"/>
              <w:rPr>
                <w:rFonts w:ascii="Times New Roman" w:hAnsi="Times New Roman"/>
                <w:sz w:val="28"/>
              </w:rPr>
            </w:pPr>
            <w:r>
              <w:rPr>
                <w:rFonts w:ascii="Times New Roman" w:hAnsi="Times New Roman"/>
                <w:sz w:val="28"/>
              </w:rPr>
              <w:t>Подпрограмма 2 «Обеспечение жильем отдельных категорий граждан» (далее - подпрограмма 2).</w:t>
            </w:r>
          </w:p>
        </w:tc>
      </w:tr>
      <w:tr w:rsidR="00A17F2E">
        <w:tc>
          <w:tcPr>
            <w:tcW w:w="2254"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Ожидаемые результаты реализации Программы</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ind w:left="34"/>
              <w:jc w:val="both"/>
              <w:rPr>
                <w:rFonts w:ascii="Times New Roman" w:hAnsi="Times New Roman"/>
                <w:sz w:val="28"/>
              </w:rPr>
            </w:pPr>
            <w:r>
              <w:rPr>
                <w:rFonts w:ascii="Times New Roman" w:hAnsi="Times New Roman"/>
                <w:sz w:val="28"/>
              </w:rPr>
              <w:t xml:space="preserve">1.Количество созданных временных рабочих мест в ходе реализации Программы за период 2025-2030 годы - не менее </w:t>
            </w:r>
            <w:r w:rsidR="00756B14">
              <w:rPr>
                <w:rFonts w:ascii="Times New Roman" w:hAnsi="Times New Roman"/>
                <w:sz w:val="28"/>
              </w:rPr>
              <w:t>3</w:t>
            </w:r>
            <w:r>
              <w:rPr>
                <w:rFonts w:ascii="Times New Roman" w:hAnsi="Times New Roman"/>
                <w:sz w:val="28"/>
              </w:rPr>
              <w:t>.</w:t>
            </w:r>
          </w:p>
          <w:p w:rsidR="00A17F2E" w:rsidRDefault="00EB0054">
            <w:pPr>
              <w:spacing w:after="0" w:line="240" w:lineRule="auto"/>
              <w:ind w:left="34"/>
              <w:jc w:val="both"/>
              <w:rPr>
                <w:rFonts w:ascii="Times New Roman" w:hAnsi="Times New Roman"/>
                <w:sz w:val="28"/>
              </w:rPr>
            </w:pPr>
            <w:r>
              <w:rPr>
                <w:rFonts w:ascii="Times New Roman" w:hAnsi="Times New Roman"/>
                <w:sz w:val="28"/>
              </w:rPr>
              <w:t xml:space="preserve">2.Численность граждан, трудоустроенных в ходе реализации Программы за период 2025-2030 годы – не менее </w:t>
            </w:r>
            <w:r w:rsidR="00756B14">
              <w:rPr>
                <w:rFonts w:ascii="Times New Roman" w:hAnsi="Times New Roman"/>
                <w:sz w:val="28"/>
              </w:rPr>
              <w:t>3</w:t>
            </w:r>
            <w:r>
              <w:rPr>
                <w:rFonts w:ascii="Times New Roman" w:hAnsi="Times New Roman"/>
                <w:sz w:val="28"/>
              </w:rPr>
              <w:t>.</w:t>
            </w:r>
          </w:p>
          <w:p w:rsidR="00A17F2E" w:rsidRDefault="00EB0054">
            <w:pPr>
              <w:spacing w:after="0" w:line="240" w:lineRule="auto"/>
              <w:ind w:left="34"/>
              <w:jc w:val="both"/>
              <w:rPr>
                <w:rFonts w:ascii="Times New Roman" w:hAnsi="Times New Roman"/>
                <w:sz w:val="28"/>
              </w:rPr>
            </w:pPr>
            <w:r>
              <w:rPr>
                <w:rFonts w:ascii="Times New Roman" w:hAnsi="Times New Roman"/>
                <w:sz w:val="28"/>
              </w:rPr>
              <w:t>3.Увеличение количества детей-сирот и детей, оставшихся без попечения родителей, лиц из их числа, обеспеченных жильем, в текущем году.</w:t>
            </w:r>
          </w:p>
          <w:p w:rsidR="00A17F2E" w:rsidRDefault="00EB0054">
            <w:pPr>
              <w:spacing w:after="0" w:line="240" w:lineRule="auto"/>
              <w:ind w:left="34"/>
              <w:jc w:val="both"/>
              <w:rPr>
                <w:rFonts w:ascii="Times New Roman" w:hAnsi="Times New Roman"/>
                <w:sz w:val="28"/>
              </w:rPr>
            </w:pPr>
            <w:r>
              <w:rPr>
                <w:rFonts w:ascii="Times New Roman" w:hAnsi="Times New Roman"/>
                <w:sz w:val="28"/>
              </w:rPr>
              <w:t>4.Увеличение количества малоимущих многодетных семей, улучшивших жилищные условия, состоящих на учете в качестве нуждающихся в жилых помещениях, предоставляемых по договорам социального найма, в текущем году.</w:t>
            </w:r>
          </w:p>
        </w:tc>
      </w:tr>
      <w:tr w:rsidR="00A17F2E">
        <w:trPr>
          <w:trHeight w:val="1615"/>
        </w:trPr>
        <w:tc>
          <w:tcPr>
            <w:tcW w:w="225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8"/>
              </w:rPr>
            </w:pPr>
            <w:r>
              <w:rPr>
                <w:rFonts w:ascii="Times New Roman" w:hAnsi="Times New Roman"/>
                <w:sz w:val="28"/>
              </w:rPr>
              <w:t xml:space="preserve">Объемы и источники финансирования Программы по годам ее </w:t>
            </w:r>
            <w:r>
              <w:rPr>
                <w:rFonts w:ascii="Times New Roman" w:hAnsi="Times New Roman"/>
                <w:sz w:val="28"/>
              </w:rPr>
              <w:lastRenderedPageBreak/>
              <w:t>реализации в разрезе подпрограмм</w:t>
            </w:r>
          </w:p>
        </w:tc>
        <w:tc>
          <w:tcPr>
            <w:tcW w:w="7243" w:type="dxa"/>
            <w:gridSpan w:val="7"/>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4"/>
              </w:rPr>
            </w:pPr>
            <w:r>
              <w:rPr>
                <w:rFonts w:ascii="Times New Roman" w:hAnsi="Times New Roman"/>
                <w:sz w:val="28"/>
              </w:rPr>
              <w:lastRenderedPageBreak/>
              <w:t xml:space="preserve">Общий объем финансирования Программы на 2025-2030 годы 5754,6 тыс. руб., в том числе за счёт средств федерального и (или) областного бюджетов – 3727,4 тыс. руб., средств бюджета Кашинского муниципального округа Тверской области– 2027,2 </w:t>
            </w:r>
            <w:r>
              <w:rPr>
                <w:rFonts w:ascii="Times New Roman" w:hAnsi="Times New Roman"/>
                <w:color w:val="000000" w:themeColor="text1"/>
                <w:sz w:val="28"/>
              </w:rPr>
              <w:t>тыс</w:t>
            </w:r>
            <w:r>
              <w:rPr>
                <w:rFonts w:ascii="Times New Roman" w:hAnsi="Times New Roman"/>
                <w:sz w:val="28"/>
              </w:rPr>
              <w:t>. руб., в том числе</w:t>
            </w:r>
            <w:r>
              <w:rPr>
                <w:rFonts w:ascii="Times New Roman" w:hAnsi="Times New Roman"/>
                <w:sz w:val="24"/>
              </w:rPr>
              <w:t>:</w:t>
            </w:r>
          </w:p>
        </w:tc>
      </w:tr>
      <w:tr w:rsidR="00A17F2E">
        <w:trPr>
          <w:trHeight w:val="284"/>
        </w:trPr>
        <w:tc>
          <w:tcPr>
            <w:tcW w:w="2254"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143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4"/>
              </w:rPr>
            </w:pPr>
            <w:r>
              <w:rPr>
                <w:rFonts w:ascii="Times New Roman" w:hAnsi="Times New Roman"/>
                <w:sz w:val="24"/>
              </w:rPr>
              <w:t>Номер подпрограммы</w:t>
            </w:r>
          </w:p>
        </w:tc>
        <w:tc>
          <w:tcPr>
            <w:tcW w:w="5811" w:type="dxa"/>
            <w:gridSpan w:val="6"/>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 xml:space="preserve">Годы реализации, </w:t>
            </w:r>
            <w:proofErr w:type="spellStart"/>
            <w:r>
              <w:rPr>
                <w:rFonts w:ascii="Times New Roman" w:hAnsi="Times New Roman"/>
                <w:sz w:val="24"/>
              </w:rPr>
              <w:t>тыс.руб</w:t>
            </w:r>
            <w:proofErr w:type="spellEnd"/>
            <w:r>
              <w:rPr>
                <w:rFonts w:ascii="Times New Roman" w:hAnsi="Times New Roman"/>
                <w:sz w:val="24"/>
              </w:rPr>
              <w:t>.</w:t>
            </w:r>
          </w:p>
        </w:tc>
      </w:tr>
      <w:tr w:rsidR="00A17F2E">
        <w:trPr>
          <w:trHeight w:val="531"/>
        </w:trPr>
        <w:tc>
          <w:tcPr>
            <w:tcW w:w="2254"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1432"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2025</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2026</w:t>
            </w:r>
          </w:p>
          <w:p w:rsidR="00A17F2E" w:rsidRDefault="00A17F2E">
            <w:pPr>
              <w:spacing w:after="0" w:line="240" w:lineRule="auto"/>
              <w:jc w:val="center"/>
              <w:rPr>
                <w:rFonts w:ascii="Times New Roman" w:hAnsi="Times New Roman"/>
                <w:sz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2027</w:t>
            </w:r>
          </w:p>
          <w:p w:rsidR="00A17F2E" w:rsidRDefault="00A17F2E">
            <w:pPr>
              <w:spacing w:after="0" w:line="240" w:lineRule="auto"/>
              <w:jc w:val="center"/>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2028</w:t>
            </w:r>
          </w:p>
          <w:p w:rsidR="00A17F2E" w:rsidRDefault="00A17F2E">
            <w:pPr>
              <w:spacing w:after="0" w:line="240" w:lineRule="auto"/>
              <w:jc w:val="center"/>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jc w:val="center"/>
              <w:rPr>
                <w:rFonts w:ascii="Times New Roman" w:hAnsi="Times New Roman"/>
                <w:sz w:val="24"/>
              </w:rPr>
            </w:pPr>
            <w:r>
              <w:rPr>
                <w:rFonts w:ascii="Times New Roman" w:hAnsi="Times New Roman"/>
                <w:sz w:val="24"/>
              </w:rPr>
              <w:t>2029</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jc w:val="center"/>
              <w:rPr>
                <w:rFonts w:ascii="Times New Roman" w:hAnsi="Times New Roman"/>
                <w:sz w:val="24"/>
              </w:rPr>
            </w:pPr>
            <w:r>
              <w:rPr>
                <w:rFonts w:ascii="Times New Roman" w:hAnsi="Times New Roman"/>
                <w:sz w:val="24"/>
              </w:rPr>
              <w:t>2030</w:t>
            </w:r>
          </w:p>
        </w:tc>
      </w:tr>
      <w:tr w:rsidR="00A17F2E">
        <w:trPr>
          <w:trHeight w:val="701"/>
        </w:trPr>
        <w:tc>
          <w:tcPr>
            <w:tcW w:w="2254"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143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4"/>
              </w:rPr>
            </w:pPr>
            <w:r>
              <w:rPr>
                <w:rFonts w:ascii="Times New Roman" w:hAnsi="Times New Roman"/>
                <w:sz w:val="24"/>
              </w:rPr>
              <w:t>подпрограмма 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70,0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sz w:val="24"/>
              </w:rPr>
            </w:pPr>
          </w:p>
          <w:p w:rsidR="00A17F2E" w:rsidRDefault="00EB0054">
            <w:pPr>
              <w:spacing w:after="0" w:line="240" w:lineRule="auto"/>
              <w:jc w:val="center"/>
              <w:rPr>
                <w:rFonts w:ascii="Times New Roman" w:hAnsi="Times New Roman"/>
                <w:sz w:val="24"/>
              </w:rPr>
            </w:pPr>
            <w:r>
              <w:rPr>
                <w:rFonts w:ascii="Times New Roman" w:hAnsi="Times New Roman"/>
                <w:sz w:val="24"/>
              </w:rPr>
              <w:t>0,0</w:t>
            </w:r>
          </w:p>
        </w:tc>
      </w:tr>
      <w:tr w:rsidR="00A17F2E">
        <w:trPr>
          <w:trHeight w:val="687"/>
        </w:trPr>
        <w:tc>
          <w:tcPr>
            <w:tcW w:w="2254"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143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4"/>
              </w:rPr>
            </w:pPr>
            <w:r>
              <w:rPr>
                <w:rFonts w:ascii="Times New Roman" w:hAnsi="Times New Roman"/>
                <w:sz w:val="24"/>
              </w:rPr>
              <w:t>подпрограмма 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highlight w:val="yellow"/>
              </w:rPr>
            </w:pPr>
            <w:r>
              <w:rPr>
                <w:rFonts w:ascii="Times New Roman" w:hAnsi="Times New Roman"/>
                <w:sz w:val="24"/>
              </w:rPr>
              <w:t>1833,4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highlight w:val="yellow"/>
              </w:rPr>
            </w:pPr>
            <w:r>
              <w:rPr>
                <w:rFonts w:ascii="Times New Roman" w:hAnsi="Times New Roman"/>
                <w:sz w:val="24"/>
              </w:rPr>
              <w:t>3221,8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highlight w:val="yellow"/>
              </w:rPr>
            </w:pPr>
            <w:r>
              <w:rPr>
                <w:rFonts w:ascii="Times New Roman" w:hAnsi="Times New Roman"/>
                <w:sz w:val="24"/>
              </w:rPr>
              <w:t>419,4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ind w:right="-108"/>
              <w:jc w:val="center"/>
              <w:rPr>
                <w:rFonts w:ascii="Times New Roman" w:hAnsi="Times New Roman"/>
                <w:sz w:val="24"/>
                <w:highlight w:val="yellow"/>
              </w:rPr>
            </w:pPr>
            <w:r>
              <w:rPr>
                <w:rFonts w:ascii="Times New Roman" w:hAnsi="Times New Roman"/>
                <w:sz w:val="24"/>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highlight w:val="yellow"/>
              </w:rPr>
            </w:pPr>
            <w:r>
              <w:rPr>
                <w:rFonts w:ascii="Times New Roman" w:hAnsi="Times New Roman"/>
                <w:sz w:val="24"/>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ind w:right="-108"/>
              <w:jc w:val="center"/>
              <w:rPr>
                <w:rFonts w:ascii="Times New Roman" w:hAnsi="Times New Roman"/>
                <w:sz w:val="24"/>
                <w:highlight w:val="yellow"/>
              </w:rPr>
            </w:pPr>
            <w:r>
              <w:rPr>
                <w:rFonts w:ascii="Times New Roman" w:hAnsi="Times New Roman"/>
                <w:sz w:val="24"/>
              </w:rPr>
              <w:t>0,0</w:t>
            </w:r>
          </w:p>
        </w:tc>
      </w:tr>
      <w:tr w:rsidR="00A17F2E">
        <w:trPr>
          <w:trHeight w:val="437"/>
        </w:trPr>
        <w:tc>
          <w:tcPr>
            <w:tcW w:w="2254"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143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sz w:val="24"/>
              </w:rPr>
            </w:pPr>
            <w:r>
              <w:rPr>
                <w:rFonts w:ascii="Times New Roman" w:hAnsi="Times New Roman"/>
                <w:sz w:val="24"/>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1903,4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3291,8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489,4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ind w:right="-108"/>
              <w:jc w:val="center"/>
              <w:rPr>
                <w:rFonts w:ascii="Times New Roman" w:hAnsi="Times New Roman"/>
                <w:sz w:val="24"/>
              </w:rPr>
            </w:pPr>
            <w:r>
              <w:rPr>
                <w:rFonts w:ascii="Times New Roman" w:hAnsi="Times New Roman"/>
                <w:sz w:val="24"/>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sz w:val="24"/>
              </w:rPr>
            </w:pPr>
            <w:r>
              <w:rPr>
                <w:rFonts w:ascii="Times New Roman" w:hAnsi="Times New Roman"/>
                <w:sz w:val="24"/>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ind w:right="-108"/>
              <w:jc w:val="center"/>
              <w:rPr>
                <w:rFonts w:ascii="Times New Roman" w:hAnsi="Times New Roman"/>
                <w:sz w:val="24"/>
              </w:rPr>
            </w:pPr>
            <w:r>
              <w:rPr>
                <w:rFonts w:ascii="Times New Roman" w:hAnsi="Times New Roman"/>
                <w:sz w:val="24"/>
              </w:rPr>
              <w:t>0,0</w:t>
            </w:r>
          </w:p>
        </w:tc>
      </w:tr>
    </w:tbl>
    <w:p w:rsidR="00A17F2E" w:rsidRDefault="00A17F2E">
      <w:pPr>
        <w:spacing w:after="0" w:line="240" w:lineRule="auto"/>
        <w:jc w:val="center"/>
        <w:outlineLvl w:val="0"/>
        <w:rPr>
          <w:rFonts w:ascii="Times New Roman" w:hAnsi="Times New Roman"/>
          <w:sz w:val="28"/>
        </w:rPr>
      </w:pPr>
    </w:p>
    <w:p w:rsidR="00A17F2E" w:rsidRDefault="00EB0054">
      <w:pPr>
        <w:numPr>
          <w:ilvl w:val="0"/>
          <w:numId w:val="1"/>
        </w:numPr>
        <w:tabs>
          <w:tab w:val="clear" w:pos="1060"/>
          <w:tab w:val="left" w:pos="0"/>
        </w:tabs>
        <w:spacing w:after="0" w:line="240" w:lineRule="auto"/>
        <w:ind w:left="0" w:right="38" w:firstLine="0"/>
        <w:jc w:val="center"/>
        <w:rPr>
          <w:rFonts w:ascii="Times New Roman" w:hAnsi="Times New Roman"/>
          <w:b/>
          <w:sz w:val="28"/>
        </w:rPr>
      </w:pPr>
      <w:r>
        <w:rPr>
          <w:rFonts w:ascii="Times New Roman" w:hAnsi="Times New Roman"/>
          <w:b/>
          <w:sz w:val="28"/>
        </w:rPr>
        <w:t>Общая характеристика сферы реализации</w:t>
      </w:r>
    </w:p>
    <w:p w:rsidR="00A17F2E" w:rsidRDefault="00EB0054">
      <w:pPr>
        <w:tabs>
          <w:tab w:val="left" w:pos="0"/>
        </w:tabs>
        <w:spacing w:after="0" w:line="240" w:lineRule="auto"/>
        <w:ind w:right="38"/>
        <w:jc w:val="center"/>
        <w:rPr>
          <w:rFonts w:ascii="Times New Roman" w:hAnsi="Times New Roman"/>
          <w:b/>
          <w:sz w:val="28"/>
        </w:rPr>
      </w:pPr>
      <w:r>
        <w:rPr>
          <w:rFonts w:ascii="Times New Roman" w:hAnsi="Times New Roman"/>
          <w:b/>
          <w:sz w:val="28"/>
        </w:rPr>
        <w:t xml:space="preserve">Программы </w:t>
      </w:r>
    </w:p>
    <w:p w:rsidR="00A17F2E" w:rsidRDefault="00A17F2E">
      <w:pPr>
        <w:spacing w:after="0" w:line="240" w:lineRule="auto"/>
        <w:ind w:left="700" w:right="38" w:firstLine="709"/>
        <w:jc w:val="center"/>
        <w:rPr>
          <w:rFonts w:ascii="Times New Roman" w:hAnsi="Times New Roman"/>
          <w:b/>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категориям населения.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Социальная поддержка </w:t>
      </w:r>
      <w:proofErr w:type="gramStart"/>
      <w:r>
        <w:rPr>
          <w:rFonts w:ascii="Times New Roman" w:hAnsi="Times New Roman"/>
          <w:sz w:val="28"/>
        </w:rPr>
        <w:t>- это</w:t>
      </w:r>
      <w:proofErr w:type="gramEnd"/>
      <w:r>
        <w:rPr>
          <w:rFonts w:ascii="Times New Roman" w:hAnsi="Times New Roman"/>
          <w:sz w:val="28"/>
        </w:rPr>
        <w:t xml:space="preserve"> временные или постоянные меры адресной поддержки отдельных социально уязвимых категорий граждан.</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Исходя из стратегии социально-экономического развития Кашинского муниципального округа Тверской области,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социальной поддержки граждан:</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оказание содействия временной занятости безработных и ищущих работу граждан;</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обеспечение жилыми помещениями детей-сирот и детей, оставшихся без попечения родителей, лиц из их числа по договорам найма специализированных жилых помещений;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обеспечение жилыми помещениями по договору социального найма малоимущих многодетных семей, состоящих на учете в качестве нуждающихся в жилых помещениях.</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w:t>
      </w:r>
    </w:p>
    <w:p w:rsidR="00A17F2E" w:rsidRDefault="00A17F2E">
      <w:pPr>
        <w:spacing w:after="0" w:line="240" w:lineRule="auto"/>
        <w:ind w:firstLine="709"/>
        <w:jc w:val="both"/>
        <w:rPr>
          <w:rFonts w:ascii="Times New Roman" w:hAnsi="Times New Roman"/>
          <w:b/>
          <w:sz w:val="28"/>
        </w:rPr>
      </w:pPr>
    </w:p>
    <w:p w:rsidR="00A17F2E" w:rsidRDefault="00A17F2E">
      <w:pPr>
        <w:spacing w:after="0" w:line="240" w:lineRule="auto"/>
        <w:ind w:firstLine="709"/>
        <w:jc w:val="both"/>
        <w:rPr>
          <w:rFonts w:ascii="Times New Roman" w:hAnsi="Times New Roman"/>
          <w:b/>
          <w:sz w:val="28"/>
        </w:rPr>
      </w:pPr>
    </w:p>
    <w:p w:rsidR="00A17F2E" w:rsidRDefault="00EB0054">
      <w:pPr>
        <w:spacing w:line="240" w:lineRule="auto"/>
        <w:ind w:right="38"/>
        <w:jc w:val="center"/>
        <w:rPr>
          <w:rFonts w:ascii="Times New Roman" w:hAnsi="Times New Roman"/>
          <w:sz w:val="28"/>
        </w:rPr>
      </w:pPr>
      <w:r>
        <w:rPr>
          <w:rFonts w:ascii="Times New Roman" w:hAnsi="Times New Roman"/>
          <w:sz w:val="28"/>
        </w:rPr>
        <w:t>1.1. Общая характеристика сферы реализации Программы и прогноз её развития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1.Состояние рынка труда находится в прямой зависимости от социально-экономических процессов, протекающих не только в регионе, но и в масштабах страны в целом.</w:t>
      </w:r>
    </w:p>
    <w:p w:rsidR="00A17F2E" w:rsidRDefault="00EB0054">
      <w:pPr>
        <w:tabs>
          <w:tab w:val="left" w:pos="1258"/>
        </w:tabs>
        <w:spacing w:after="0" w:line="240" w:lineRule="auto"/>
        <w:ind w:firstLine="709"/>
        <w:jc w:val="both"/>
        <w:rPr>
          <w:rFonts w:ascii="Times New Roman" w:hAnsi="Times New Roman"/>
          <w:sz w:val="28"/>
        </w:rPr>
      </w:pPr>
      <w:r>
        <w:rPr>
          <w:rFonts w:ascii="Times New Roman" w:hAnsi="Times New Roman"/>
          <w:sz w:val="28"/>
        </w:rPr>
        <w:t xml:space="preserve">Эффективное проведение Главным управлением по труду и занятости населения Тверской области и Государственным казённым учреждением </w:t>
      </w:r>
      <w:r>
        <w:rPr>
          <w:rFonts w:ascii="Times New Roman" w:hAnsi="Times New Roman"/>
          <w:sz w:val="28"/>
        </w:rPr>
        <w:lastRenderedPageBreak/>
        <w:t>Тверской области «Центр занятости населения Кашинского муниципального округа Тверской области» (далее - ЦЗН), органами местного самоуправления, заинтересованными организациями, работодателями активных мероприятий позволяет регулировать и управлять процессами на рынке труда, держать ситуацию в сфере занятости населения под постоянным контролем.</w:t>
      </w:r>
    </w:p>
    <w:p w:rsidR="00A17F2E" w:rsidRDefault="00EB0054">
      <w:pPr>
        <w:tabs>
          <w:tab w:val="left" w:pos="1258"/>
        </w:tabs>
        <w:spacing w:after="0" w:line="240" w:lineRule="auto"/>
        <w:ind w:firstLine="709"/>
        <w:rPr>
          <w:rFonts w:ascii="Times New Roman" w:hAnsi="Times New Roman"/>
          <w:sz w:val="28"/>
        </w:rPr>
      </w:pPr>
      <w:r>
        <w:rPr>
          <w:rFonts w:ascii="Times New Roman" w:hAnsi="Times New Roman"/>
          <w:sz w:val="28"/>
        </w:rPr>
        <w:t>Ситуация на рынке труда Кашинского муниципального округа Тверской области по состоянию на 01.10.2025 характеризуется следующими показателями:</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коэффициент напряженности на рынке труда 0,2 (число безработных граждан на одну вакансию);</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в течение января-сентября 2025 года органами службы занятости трудоустроено </w:t>
      </w:r>
      <w:r>
        <w:rPr>
          <w:rFonts w:ascii="Times New Roman" w:hAnsi="Times New Roman"/>
          <w:color w:val="002060"/>
          <w:sz w:val="28"/>
        </w:rPr>
        <w:t xml:space="preserve">68 </w:t>
      </w:r>
      <w:r>
        <w:rPr>
          <w:rFonts w:ascii="Times New Roman" w:hAnsi="Times New Roman"/>
          <w:color w:val="000000" w:themeColor="text1"/>
          <w:sz w:val="28"/>
        </w:rPr>
        <w:t>человек</w:t>
      </w:r>
      <w:r>
        <w:rPr>
          <w:rFonts w:ascii="Times New Roman" w:hAnsi="Times New Roman"/>
          <w:sz w:val="28"/>
        </w:rPr>
        <w:t>;</w:t>
      </w:r>
    </w:p>
    <w:p w:rsidR="00A17F2E" w:rsidRDefault="00EB0054">
      <w:pPr>
        <w:spacing w:after="0" w:line="240" w:lineRule="auto"/>
        <w:ind w:firstLine="709"/>
        <w:rPr>
          <w:rFonts w:ascii="Times New Roman" w:hAnsi="Times New Roman"/>
          <w:sz w:val="28"/>
        </w:rPr>
      </w:pPr>
      <w:r>
        <w:rPr>
          <w:rFonts w:ascii="Times New Roman" w:hAnsi="Times New Roman"/>
          <w:sz w:val="28"/>
        </w:rPr>
        <w:t>- возможность временного трудоустройства на общественные работы получили 5 человека;</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по направлению органов службы занятости приступило к профобучению 15 безработных.</w:t>
      </w:r>
    </w:p>
    <w:p w:rsidR="00A17F2E" w:rsidRDefault="00EB0054">
      <w:pPr>
        <w:spacing w:after="0" w:line="240" w:lineRule="auto"/>
        <w:jc w:val="both"/>
        <w:rPr>
          <w:rFonts w:ascii="Times New Roman" w:hAnsi="Times New Roman"/>
          <w:sz w:val="28"/>
        </w:rPr>
      </w:pPr>
      <w:r>
        <w:rPr>
          <w:rFonts w:ascii="Times New Roman" w:hAnsi="Times New Roman"/>
          <w:sz w:val="28"/>
        </w:rPr>
        <w:t>По сравнению с 01.10. 2024:</w:t>
      </w:r>
    </w:p>
    <w:p w:rsidR="00A17F2E" w:rsidRDefault="00EB0054">
      <w:pPr>
        <w:spacing w:after="0" w:line="240" w:lineRule="auto"/>
        <w:ind w:firstLine="708"/>
        <w:rPr>
          <w:rFonts w:ascii="Times New Roman" w:hAnsi="Times New Roman"/>
          <w:sz w:val="28"/>
        </w:rPr>
      </w:pPr>
      <w:r>
        <w:rPr>
          <w:rFonts w:ascii="Times New Roman" w:hAnsi="Times New Roman"/>
          <w:sz w:val="28"/>
        </w:rPr>
        <w:t>- уровень регистрируемой безработицы на рынке труда – на 0,4% ниже;</w:t>
      </w:r>
    </w:p>
    <w:p w:rsidR="00A17F2E" w:rsidRDefault="00EB0054">
      <w:pPr>
        <w:spacing w:after="0" w:line="240" w:lineRule="auto"/>
        <w:ind w:firstLine="708"/>
        <w:rPr>
          <w:rFonts w:ascii="Times New Roman" w:hAnsi="Times New Roman"/>
          <w:sz w:val="28"/>
        </w:rPr>
      </w:pPr>
      <w:r>
        <w:rPr>
          <w:rFonts w:ascii="Times New Roman" w:hAnsi="Times New Roman"/>
          <w:sz w:val="28"/>
        </w:rPr>
        <w:t>- коэффициент напряженности на рынке труда – на 0,3% ниже.</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В органах службы занятости зарегистрировано 82 человек, ищущих работу, из них 65 чел. безработных.</w:t>
      </w:r>
    </w:p>
    <w:p w:rsidR="00A17F2E" w:rsidRDefault="00EB0054">
      <w:pPr>
        <w:tabs>
          <w:tab w:val="left" w:pos="1258"/>
        </w:tabs>
        <w:spacing w:after="0" w:line="240" w:lineRule="auto"/>
        <w:ind w:firstLine="743"/>
        <w:jc w:val="right"/>
        <w:rPr>
          <w:rFonts w:ascii="Times New Roman" w:hAnsi="Times New Roman"/>
          <w:sz w:val="28"/>
        </w:rPr>
      </w:pPr>
      <w:r>
        <w:rPr>
          <w:rFonts w:ascii="Times New Roman" w:hAnsi="Times New Roman"/>
          <w:sz w:val="28"/>
        </w:rPr>
        <w:t>Табл.1</w:t>
      </w:r>
    </w:p>
    <w:p w:rsidR="00A17F2E" w:rsidRDefault="00EB0054">
      <w:pPr>
        <w:tabs>
          <w:tab w:val="left" w:pos="1258"/>
        </w:tabs>
        <w:spacing w:after="0" w:line="240" w:lineRule="auto"/>
        <w:ind w:firstLine="743"/>
        <w:jc w:val="center"/>
        <w:rPr>
          <w:rFonts w:ascii="Times New Roman" w:hAnsi="Times New Roman"/>
          <w:sz w:val="28"/>
        </w:rPr>
      </w:pPr>
      <w:r>
        <w:rPr>
          <w:rFonts w:ascii="Times New Roman" w:hAnsi="Times New Roman"/>
          <w:sz w:val="28"/>
        </w:rPr>
        <w:t xml:space="preserve">Динамика основных показателей рынка труда </w:t>
      </w:r>
    </w:p>
    <w:p w:rsidR="00A17F2E" w:rsidRDefault="00A17F2E">
      <w:pPr>
        <w:tabs>
          <w:tab w:val="left" w:pos="1258"/>
        </w:tabs>
        <w:spacing w:after="0" w:line="240" w:lineRule="auto"/>
        <w:ind w:firstLine="743"/>
        <w:jc w:val="center"/>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6"/>
        <w:gridCol w:w="1366"/>
        <w:gridCol w:w="1366"/>
        <w:gridCol w:w="1366"/>
        <w:gridCol w:w="1366"/>
        <w:gridCol w:w="1367"/>
      </w:tblGrid>
      <w:tr w:rsidR="00A17F2E">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Показатели рынка труда</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на 01.01.2021</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на 01.01.2022</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на 01.01.2023</w:t>
            </w:r>
          </w:p>
        </w:tc>
        <w:tc>
          <w:tcPr>
            <w:tcW w:w="1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на 01.01.2024</w:t>
            </w:r>
          </w:p>
        </w:tc>
        <w:tc>
          <w:tcPr>
            <w:tcW w:w="1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на 01.10.2024</w:t>
            </w:r>
          </w:p>
        </w:tc>
      </w:tr>
      <w:tr w:rsidR="00A17F2E">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Уровень безработицы, %</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2,6</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1,4</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0,8</w:t>
            </w:r>
          </w:p>
        </w:tc>
        <w:tc>
          <w:tcPr>
            <w:tcW w:w="1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0,6</w:t>
            </w:r>
          </w:p>
        </w:tc>
        <w:tc>
          <w:tcPr>
            <w:tcW w:w="1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0,6</w:t>
            </w:r>
          </w:p>
        </w:tc>
      </w:tr>
      <w:tr w:rsidR="00A17F2E">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Численность безработных, человек</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326</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167</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95</w:t>
            </w:r>
          </w:p>
        </w:tc>
        <w:tc>
          <w:tcPr>
            <w:tcW w:w="1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74</w:t>
            </w:r>
          </w:p>
        </w:tc>
        <w:tc>
          <w:tcPr>
            <w:tcW w:w="1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71</w:t>
            </w:r>
          </w:p>
        </w:tc>
      </w:tr>
      <w:tr w:rsidR="00A17F2E">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Количество заявленных вакансий, единиц</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162</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106</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191</w:t>
            </w:r>
          </w:p>
        </w:tc>
        <w:tc>
          <w:tcPr>
            <w:tcW w:w="1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248</w:t>
            </w:r>
          </w:p>
        </w:tc>
        <w:tc>
          <w:tcPr>
            <w:tcW w:w="1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158</w:t>
            </w:r>
          </w:p>
        </w:tc>
      </w:tr>
      <w:tr w:rsidR="00A17F2E">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Коэффициент напряженности на рынке труда, единиц</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2,1</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1,6</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0,5</w:t>
            </w:r>
          </w:p>
        </w:tc>
        <w:tc>
          <w:tcPr>
            <w:tcW w:w="1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0,3</w:t>
            </w:r>
          </w:p>
        </w:tc>
        <w:tc>
          <w:tcPr>
            <w:tcW w:w="1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7F2E" w:rsidRDefault="00EB0054">
            <w:pPr>
              <w:tabs>
                <w:tab w:val="left" w:pos="1258"/>
              </w:tabs>
              <w:spacing w:after="0" w:line="240" w:lineRule="auto"/>
              <w:jc w:val="center"/>
              <w:rPr>
                <w:rFonts w:ascii="Times New Roman" w:hAnsi="Times New Roman"/>
                <w:sz w:val="24"/>
              </w:rPr>
            </w:pPr>
            <w:r>
              <w:rPr>
                <w:rFonts w:ascii="Times New Roman" w:hAnsi="Times New Roman"/>
                <w:sz w:val="24"/>
              </w:rPr>
              <w:t>0,5</w:t>
            </w:r>
          </w:p>
        </w:tc>
      </w:tr>
    </w:tbl>
    <w:p w:rsidR="00A17F2E" w:rsidRDefault="00A17F2E">
      <w:pPr>
        <w:tabs>
          <w:tab w:val="left" w:pos="1258"/>
        </w:tabs>
        <w:spacing w:after="0" w:line="240" w:lineRule="auto"/>
        <w:ind w:firstLine="709"/>
        <w:jc w:val="both"/>
        <w:rPr>
          <w:rFonts w:ascii="Times New Roman" w:hAnsi="Times New Roman"/>
          <w:sz w:val="28"/>
        </w:rPr>
      </w:pPr>
    </w:p>
    <w:p w:rsidR="00A17F2E" w:rsidRDefault="00EB0054">
      <w:pPr>
        <w:tabs>
          <w:tab w:val="left" w:pos="1258"/>
        </w:tabs>
        <w:spacing w:after="0" w:line="240" w:lineRule="auto"/>
        <w:ind w:left="-102" w:firstLine="811"/>
        <w:jc w:val="both"/>
        <w:rPr>
          <w:rFonts w:ascii="Times New Roman" w:hAnsi="Times New Roman"/>
          <w:sz w:val="28"/>
        </w:rPr>
      </w:pPr>
      <w:r>
        <w:rPr>
          <w:rFonts w:ascii="Times New Roman" w:hAnsi="Times New Roman"/>
          <w:sz w:val="28"/>
        </w:rPr>
        <w:t>Отмечается положительная динамика основных показателей на рынке труда Кашинского муниципального округа Тверской области. Уровень регистрируемой безработицы ниже среднеобластного показателя на 0,1%.</w:t>
      </w:r>
    </w:p>
    <w:p w:rsidR="00A17F2E" w:rsidRDefault="00EB0054">
      <w:pPr>
        <w:tabs>
          <w:tab w:val="left" w:pos="1258"/>
        </w:tabs>
        <w:spacing w:after="0" w:line="240" w:lineRule="auto"/>
        <w:ind w:firstLine="709"/>
        <w:jc w:val="both"/>
        <w:rPr>
          <w:rFonts w:ascii="Times New Roman" w:hAnsi="Times New Roman"/>
          <w:sz w:val="28"/>
        </w:rPr>
      </w:pPr>
      <w:r>
        <w:rPr>
          <w:rFonts w:ascii="Times New Roman" w:hAnsi="Times New Roman"/>
          <w:sz w:val="28"/>
        </w:rPr>
        <w:t xml:space="preserve">Содействие трудоустройству ищущих работу граждан, стабилизация и снижение безработицы на муниципальном рынке труда, оказание социальной поддержки безработным гражданам предполагают осуществление комплекса мероприятий, увязанных по срокам, источникам финансирования, требующих координации деятельности ЦЗН, работодателей, Администрации Кашинского муниципального округа Тверской области и реализуемых программными методами. </w:t>
      </w:r>
    </w:p>
    <w:p w:rsidR="00A17F2E" w:rsidRDefault="00EB0054">
      <w:pPr>
        <w:spacing w:after="0" w:line="240" w:lineRule="auto"/>
        <w:ind w:right="38" w:firstLine="709"/>
        <w:jc w:val="both"/>
        <w:rPr>
          <w:rFonts w:ascii="Times New Roman" w:hAnsi="Times New Roman"/>
          <w:sz w:val="28"/>
        </w:rPr>
      </w:pPr>
      <w:r>
        <w:rPr>
          <w:rFonts w:ascii="Times New Roman" w:hAnsi="Times New Roman"/>
          <w:sz w:val="28"/>
        </w:rPr>
        <w:lastRenderedPageBreak/>
        <w:t xml:space="preserve">2. В последние годы в фокусе социальной политики Тверской области находятся наиболее значимые проблемы в области детства. Правительство Тверской области наряду с вопросами повышения доступности и качества социальной помощи семье и детям особое внимание уделяет поддержке детей-сирот, детей, оставшихся без попечения родителей, и лиц из их числа.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В Тверском регионе зарегистрировано более 5,5 тысячи детей, оставшихся без попечения родителей. И, что очень важно, большинство – в возрасте от 10 до 17 лет. То есть, с одной стороны, объективно трудно надеяться на то, что кто-то их в таком возрасте усыновит, с другой – они находятся на пороге взрослой жизни для нормального вступления, в которую, им требуются не только образование и медицинское обслуживание, но и жилье. Проблема жилья у граждан этой категории наиболее значима. Большинство детей-сирот, детей, оставшихся без попечения родителей, и лиц из их числа жилья не имеют или проживание ребенка-сироты в ранее закрепленном жилом помещении невозможно в связи с признанием его непригодным для проживания.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Одним из приоритетов государственной социальной политики объявлено решение жилищной проблемы детей-сирот, детей, оставшихся без попечения родителей, и лиц из их числа. С этой целью Администрация Кашинского муниципального округа Тверской области активно участвует в реализации указанной проблемы. </w:t>
      </w:r>
      <w:r>
        <w:rPr>
          <w:rFonts w:ascii="Times New Roman" w:hAnsi="Times New Roman"/>
          <w:color w:val="000000" w:themeColor="text1"/>
          <w:sz w:val="28"/>
        </w:rPr>
        <w:t xml:space="preserve">В период с 2013 по 2025 годы 70 человек из числа детей-сирот, детей, оставшихся без попечения </w:t>
      </w:r>
      <w:r>
        <w:rPr>
          <w:rFonts w:ascii="Times New Roman" w:hAnsi="Times New Roman"/>
          <w:sz w:val="28"/>
        </w:rPr>
        <w:t>родителей, и лиц из их числа получили свое жилье.</w:t>
      </w:r>
    </w:p>
    <w:p w:rsidR="00A17F2E" w:rsidRDefault="00EB0054">
      <w:pPr>
        <w:spacing w:after="0" w:line="240" w:lineRule="auto"/>
        <w:ind w:firstLine="720"/>
        <w:jc w:val="both"/>
        <w:rPr>
          <w:rFonts w:ascii="Times New Roman" w:hAnsi="Times New Roman"/>
          <w:sz w:val="28"/>
        </w:rPr>
      </w:pPr>
      <w:r>
        <w:rPr>
          <w:rFonts w:ascii="Times New Roman" w:hAnsi="Times New Roman"/>
          <w:sz w:val="28"/>
        </w:rPr>
        <w:t>3. Одной из проблем социальной сферы на сегодняшний день все еще остается низкий уровень обеспеченности жильем отдельных категорий граждан. Невысокие доходы многодетных семей, проживающих на территории Кашинского муниципального округа Тверской области, не позволяют им самостоятельно решить свою жилищную проблему. При этом благосостояние указанных категорий граждан имеет большое значение для социально-экономического развития.</w:t>
      </w:r>
    </w:p>
    <w:p w:rsidR="00A17F2E" w:rsidRDefault="00EB0054">
      <w:pPr>
        <w:pStyle w:val="12"/>
        <w:widowControl/>
        <w:ind w:firstLine="720"/>
        <w:jc w:val="both"/>
        <w:rPr>
          <w:sz w:val="28"/>
        </w:rPr>
      </w:pPr>
      <w:r>
        <w:rPr>
          <w:sz w:val="28"/>
        </w:rPr>
        <w:t xml:space="preserve">В настоящее время на учете в Администрации Кашинского муниципального округа Тверской области состоит 1 многодетная семья. В период с 2020 по 2025 годы 9 многодетных семьей в рамках данной Программы получили жилье. Учитывая то, что улучшение жилищных условий многодетных семей  является проблемной и значимой задачей, напрямую влияющей на демографическую ситуацию, возникает необходимость ее решения через общесистемное рассмотрение и решение ее программно-целевым методом, в том числе в рамках настоящей Программы. </w:t>
      </w:r>
      <w:bookmarkStart w:id="0" w:name="_Hlk122519506"/>
      <w:bookmarkEnd w:id="0"/>
    </w:p>
    <w:p w:rsidR="00A17F2E" w:rsidRDefault="00A17F2E">
      <w:pPr>
        <w:spacing w:after="0" w:line="240" w:lineRule="auto"/>
        <w:ind w:left="357" w:right="-459" w:firstLine="567"/>
        <w:jc w:val="both"/>
        <w:rPr>
          <w:rFonts w:ascii="Times New Roman" w:hAnsi="Times New Roman"/>
          <w:sz w:val="28"/>
        </w:rPr>
      </w:pPr>
    </w:p>
    <w:p w:rsidR="00A17F2E" w:rsidRDefault="00EB0054">
      <w:pPr>
        <w:spacing w:after="0" w:line="240" w:lineRule="auto"/>
        <w:jc w:val="center"/>
        <w:rPr>
          <w:rFonts w:ascii="Times New Roman" w:hAnsi="Times New Roman"/>
          <w:sz w:val="28"/>
        </w:rPr>
      </w:pPr>
      <w:r>
        <w:rPr>
          <w:rFonts w:ascii="Times New Roman" w:hAnsi="Times New Roman"/>
          <w:sz w:val="28"/>
        </w:rPr>
        <w:t>1.2. Перечень основных проблем в сфере реализации Программы</w:t>
      </w:r>
    </w:p>
    <w:p w:rsidR="00A17F2E" w:rsidRDefault="00A17F2E">
      <w:pPr>
        <w:spacing w:after="0" w:line="240" w:lineRule="auto"/>
        <w:ind w:firstLine="709"/>
        <w:jc w:val="center"/>
        <w:rPr>
          <w:rFonts w:ascii="Times New Roman" w:hAnsi="Times New Roman"/>
          <w:b/>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Наиболее актуальными проблемами рынка труда являются: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1) Несоответствие профессионально-квалификационной структуры безработных граждан структуре вакантных рабочих мест, которое связано:</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с наличием среди безработных граждан значительного числа лиц, не имеющих профессии (специальности);</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lastRenderedPageBreak/>
        <w:t>- с отсутствием соответствующей квалификации по имеющейся специальности;</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с транспортной недоступностью (для жителей села);</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с несоответствием профилю специализации;</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-с выходом на рынок труда работников, имеющих узкоспециализированную профессиональную подготовку и опыт работы, не применимые на действующих рабочих местах.</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До 91 % спроса составляют заявки на рабочие кадры. Требуются рабочие различных уровней квалификации по специальностям: каменщики, плотники, швей, водители, штукатуры, формовщики машинной формовки. В числе безработных граждан преобладают: разнорабочие, подсобные рабочие, уборщики, водители, сторожа, бухгалтеры, доярки, медсёстры и т.д.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2) Высокий уровень незанятости сельского населения (48 % из числа безработных), что обусловлено низкой трудовой мобильностью сельского населения, сезонностью характера работ в сельскохозяйственном производстве (в связи с окончанием сезонных работ число вакансий, заявляемых сельскими работодателями в осенне-зимний период, значительно сокращается).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3) Ограниченные возможности для трудоустройства безработных граждан, испытывающих трудности при трудоустройстве, которые связаны:</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-с недостаточной эффективностью административных мер, определенных федеральным законодательством, обязывающих работодателей участвовать в реализации государственной политики занятости населения;</w:t>
      </w:r>
    </w:p>
    <w:p w:rsidR="00A17F2E" w:rsidRDefault="00EB0054">
      <w:pPr>
        <w:tabs>
          <w:tab w:val="left" w:pos="8647"/>
        </w:tabs>
        <w:spacing w:after="0" w:line="240" w:lineRule="auto"/>
        <w:ind w:right="-1" w:firstLine="709"/>
        <w:jc w:val="both"/>
        <w:rPr>
          <w:rFonts w:ascii="Times New Roman" w:hAnsi="Times New Roman"/>
          <w:sz w:val="28"/>
        </w:rPr>
      </w:pPr>
      <w:r>
        <w:rPr>
          <w:rFonts w:ascii="Times New Roman" w:hAnsi="Times New Roman"/>
          <w:sz w:val="28"/>
        </w:rPr>
        <w:t xml:space="preserve">-с отсутствием механизмов стимулирования работодателей к трудоустройству граждан с низкой конкурентоспособностью. </w:t>
      </w:r>
    </w:p>
    <w:p w:rsidR="00A17F2E" w:rsidRDefault="00EB0054">
      <w:pPr>
        <w:tabs>
          <w:tab w:val="left" w:pos="8647"/>
        </w:tabs>
        <w:spacing w:after="0" w:line="240" w:lineRule="auto"/>
        <w:ind w:right="-1" w:firstLine="709"/>
        <w:jc w:val="both"/>
        <w:rPr>
          <w:rFonts w:ascii="Times New Roman" w:hAnsi="Times New Roman"/>
          <w:sz w:val="28"/>
        </w:rPr>
      </w:pPr>
      <w:r>
        <w:rPr>
          <w:rFonts w:ascii="Times New Roman" w:hAnsi="Times New Roman"/>
          <w:sz w:val="28"/>
        </w:rPr>
        <w:t>4) Трудности при поиске работы граждан, отсутствие заинтересованности работодателей в создании временных рабочих мест для трудоустройства подростков.</w:t>
      </w:r>
    </w:p>
    <w:p w:rsidR="00A17F2E" w:rsidRDefault="00EB005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Недостаточная обеспеченность жильем детей-сирот, детей, оставшихся без попечения родителей, и лиц из их числа. </w:t>
      </w:r>
    </w:p>
    <w:p w:rsidR="00A17F2E" w:rsidRDefault="00EB005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Администрация Кашинского муниципального округа Тверской области приобретает жилые помещения для детей-сирот в соответствии с федеральным законодательством по стоимости в пределах средств из федерального и (или) областного бюджета Тверской области, предоставляемых в виде субвенций бюджетам муниципальных образований. </w:t>
      </w:r>
    </w:p>
    <w:p w:rsidR="00A17F2E" w:rsidRDefault="00EB005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Несмотря на поступающее финансирование из областного бюджета, муниципалитетам пока не удается сократить список граждан указанной категории, нуждающихся в жилье. </w:t>
      </w:r>
    </w:p>
    <w:p w:rsidR="00A17F2E" w:rsidRDefault="00EB005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 Найти жилое помещение, соответствующее следующим требованиям законодательства: благоустроенное применительно к условиям населенного пункта; площадь приобретаемого жилья не может быть ниже нормы предоставления площади жилых помещений; в пределах средств субвенций - очень сложно. </w:t>
      </w:r>
    </w:p>
    <w:p w:rsidR="00A17F2E" w:rsidRDefault="00EB005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Продавцы жилых помещений не охотно сотрудничают с Администрацией Кашинского муниципального округа Тверской области в связи с усложненной процедурой приобретения жилья в соответствии с требованиями Федерального </w:t>
      </w:r>
      <w:r>
        <w:rPr>
          <w:rFonts w:ascii="Times New Roman" w:hAnsi="Times New Roman"/>
          <w:color w:val="000000" w:themeColor="text1"/>
          <w:sz w:val="28"/>
        </w:rPr>
        <w:lastRenderedPageBreak/>
        <w:t>закона от 05.04.2013 № 44-ФЗ «О контрактной системе в сфере закупок товаров, работ, услуг для обеспечения государственных и муниципальных нужд».</w:t>
      </w:r>
    </w:p>
    <w:p w:rsidR="00A17F2E" w:rsidRDefault="00EB0054">
      <w:pPr>
        <w:spacing w:after="0" w:line="240" w:lineRule="auto"/>
        <w:ind w:firstLine="709"/>
        <w:jc w:val="both"/>
        <w:rPr>
          <w:rFonts w:ascii="Times New Roman" w:hAnsi="Times New Roman"/>
          <w:sz w:val="28"/>
        </w:rPr>
      </w:pPr>
      <w:r>
        <w:rPr>
          <w:rFonts w:ascii="Times New Roman" w:hAnsi="Times New Roman"/>
          <w:color w:val="000000" w:themeColor="text1"/>
          <w:sz w:val="28"/>
        </w:rPr>
        <w:t>Жилищная проблема является одной из наиболее актуальных в социальной сфере и напрямую влияет на демографическую ситуацию для семей. Острота проблемы определяется низкой доступностью жилья и ипотечных кредитов для социально незащищенных многодетных семей. Дальнейшие перспективы получения жилья в условиях рыночной экономики для данной категории граждан снижаются с каждым годом.</w:t>
      </w:r>
      <w:r>
        <w:rPr>
          <w:rFonts w:ascii="Times New Roman" w:hAnsi="Times New Roman"/>
          <w:sz w:val="28"/>
        </w:rPr>
        <w:t xml:space="preserve"> </w:t>
      </w:r>
    </w:p>
    <w:p w:rsidR="00A17F2E" w:rsidRDefault="00A17F2E">
      <w:pPr>
        <w:spacing w:after="0" w:line="240" w:lineRule="auto"/>
        <w:rPr>
          <w:rFonts w:ascii="Times New Roman" w:hAnsi="Times New Roman"/>
          <w:b/>
          <w:color w:val="000000" w:themeColor="text1"/>
          <w:sz w:val="28"/>
        </w:rPr>
      </w:pPr>
    </w:p>
    <w:p w:rsidR="00A17F2E" w:rsidRDefault="00EB0054">
      <w:pPr>
        <w:spacing w:after="0" w:line="240" w:lineRule="auto"/>
        <w:jc w:val="center"/>
        <w:rPr>
          <w:rFonts w:ascii="Times New Roman" w:hAnsi="Times New Roman"/>
          <w:b/>
          <w:sz w:val="28"/>
        </w:rPr>
      </w:pPr>
      <w:r>
        <w:rPr>
          <w:rFonts w:ascii="Times New Roman" w:hAnsi="Times New Roman"/>
          <w:b/>
          <w:sz w:val="28"/>
        </w:rPr>
        <w:t xml:space="preserve"> 2. Цели Программы </w:t>
      </w:r>
    </w:p>
    <w:p w:rsidR="00A17F2E" w:rsidRDefault="00A17F2E">
      <w:pPr>
        <w:spacing w:after="0" w:line="240" w:lineRule="auto"/>
        <w:ind w:left="357" w:firstLine="567"/>
        <w:jc w:val="center"/>
        <w:rPr>
          <w:rFonts w:ascii="Times New Roman" w:hAnsi="Times New Roman"/>
          <w:color w:val="FFC000"/>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В рамках приоритетных направлений социальной поддержки граждан на территории Кашинского муниципального округа Тверской области целями Программы являются:</w:t>
      </w:r>
    </w:p>
    <w:p w:rsidR="00A17F2E" w:rsidRDefault="00EB0054">
      <w:pPr>
        <w:spacing w:after="0" w:line="240" w:lineRule="auto"/>
        <w:ind w:firstLine="708"/>
        <w:jc w:val="both"/>
        <w:rPr>
          <w:rFonts w:ascii="Times New Roman" w:hAnsi="Times New Roman"/>
          <w:sz w:val="28"/>
        </w:rPr>
      </w:pPr>
      <w:r>
        <w:rPr>
          <w:rFonts w:ascii="Times New Roman" w:hAnsi="Times New Roman"/>
          <w:sz w:val="28"/>
        </w:rPr>
        <w:t xml:space="preserve">- цель 1: объединение усилий органов местного самоуправления, Государственного казённого учреждения Тверской области «Центр занятости населения Кашинского муниципального округа Тверской области» и других участников рынка труда, согласованность их действий при реализации мероприятий по содействию занятости населения.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цель 2: социальная поддержка и улучшение качества жизни социально уязвимых категорий граждан.</w:t>
      </w:r>
    </w:p>
    <w:p w:rsidR="00A17F2E" w:rsidRDefault="00EB0054">
      <w:pPr>
        <w:spacing w:after="0" w:line="240" w:lineRule="auto"/>
        <w:ind w:firstLine="708"/>
        <w:jc w:val="both"/>
        <w:rPr>
          <w:rFonts w:ascii="Times New Roman" w:hAnsi="Times New Roman"/>
          <w:sz w:val="28"/>
        </w:rPr>
      </w:pPr>
      <w:r>
        <w:rPr>
          <w:rFonts w:ascii="Times New Roman" w:hAnsi="Times New Roman"/>
          <w:sz w:val="28"/>
        </w:rPr>
        <w:t>Показателями, характеризующими достижение целей Программы, являются:</w:t>
      </w:r>
    </w:p>
    <w:p w:rsidR="00A17F2E" w:rsidRDefault="00EB0054">
      <w:pPr>
        <w:spacing w:after="0" w:line="240" w:lineRule="auto"/>
        <w:ind w:left="1985" w:hanging="1276"/>
        <w:jc w:val="both"/>
        <w:rPr>
          <w:rFonts w:ascii="Times New Roman" w:hAnsi="Times New Roman"/>
          <w:sz w:val="28"/>
        </w:rPr>
      </w:pPr>
      <w:r>
        <w:rPr>
          <w:rFonts w:ascii="Times New Roman" w:hAnsi="Times New Roman"/>
          <w:sz w:val="28"/>
        </w:rPr>
        <w:t>- цель 1:</w:t>
      </w:r>
    </w:p>
    <w:p w:rsidR="00A17F2E" w:rsidRDefault="00EB0054">
      <w:pPr>
        <w:tabs>
          <w:tab w:val="left" w:pos="851"/>
        </w:tabs>
        <w:spacing w:after="0" w:line="240" w:lineRule="auto"/>
        <w:ind w:firstLine="709"/>
        <w:jc w:val="both"/>
        <w:rPr>
          <w:rFonts w:ascii="Times New Roman" w:hAnsi="Times New Roman"/>
          <w:sz w:val="28"/>
        </w:rPr>
      </w:pPr>
      <w:r>
        <w:rPr>
          <w:rFonts w:ascii="Times New Roman" w:hAnsi="Times New Roman"/>
          <w:sz w:val="28"/>
        </w:rPr>
        <w:t>а) количество созданных временных рабочих мест в ходе реализации Программы;</w:t>
      </w:r>
    </w:p>
    <w:p w:rsidR="00A17F2E" w:rsidRDefault="00EB0054">
      <w:pPr>
        <w:spacing w:after="0" w:line="240" w:lineRule="auto"/>
        <w:ind w:firstLine="708"/>
        <w:jc w:val="both"/>
        <w:rPr>
          <w:rFonts w:ascii="Times New Roman" w:hAnsi="Times New Roman"/>
          <w:sz w:val="28"/>
        </w:rPr>
      </w:pPr>
      <w:r>
        <w:rPr>
          <w:rFonts w:ascii="Times New Roman" w:hAnsi="Times New Roman"/>
          <w:sz w:val="28"/>
        </w:rPr>
        <w:t>б) численность граждан, трудоустроенных в ходе реализации Программы;</w:t>
      </w:r>
    </w:p>
    <w:p w:rsidR="00A17F2E" w:rsidRDefault="00EB0054">
      <w:pPr>
        <w:spacing w:after="0" w:line="240" w:lineRule="auto"/>
        <w:ind w:left="1985" w:hanging="1276"/>
        <w:jc w:val="both"/>
        <w:rPr>
          <w:rFonts w:ascii="Times New Roman" w:hAnsi="Times New Roman"/>
          <w:sz w:val="28"/>
        </w:rPr>
      </w:pPr>
      <w:r>
        <w:rPr>
          <w:rFonts w:ascii="Times New Roman" w:hAnsi="Times New Roman"/>
          <w:sz w:val="28"/>
        </w:rPr>
        <w:t xml:space="preserve">- цель 2: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а) количество детей-сирот и детей, оставшихся без попечения родителей, лиц из их числа, обеспеченных жильем в текущем году;</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б) количество малоимущих многодетных семей, улучшивших жилищные условия, состоящих на учете в качестве нуждающихся в жилых помещениях, предоставляемых по договорам социального найма. </w:t>
      </w:r>
    </w:p>
    <w:p w:rsidR="00A17F2E" w:rsidRDefault="00A17F2E">
      <w:pPr>
        <w:spacing w:after="0" w:line="240" w:lineRule="auto"/>
        <w:ind w:firstLine="709"/>
        <w:jc w:val="both"/>
        <w:rPr>
          <w:rFonts w:ascii="Times New Roman" w:hAnsi="Times New Roman"/>
          <w:sz w:val="28"/>
        </w:rPr>
      </w:pPr>
    </w:p>
    <w:p w:rsidR="00A17F2E" w:rsidRDefault="00EB0054">
      <w:pPr>
        <w:numPr>
          <w:ilvl w:val="0"/>
          <w:numId w:val="2"/>
        </w:numPr>
        <w:spacing w:after="0" w:line="240" w:lineRule="auto"/>
        <w:ind w:left="0" w:firstLine="0"/>
        <w:contextualSpacing/>
        <w:jc w:val="center"/>
        <w:rPr>
          <w:rFonts w:ascii="Times New Roman" w:hAnsi="Times New Roman"/>
          <w:b/>
          <w:sz w:val="28"/>
        </w:rPr>
      </w:pPr>
      <w:r>
        <w:rPr>
          <w:rFonts w:ascii="Times New Roman" w:hAnsi="Times New Roman"/>
          <w:b/>
          <w:sz w:val="28"/>
        </w:rPr>
        <w:t>Подпрограммы Программы</w:t>
      </w:r>
    </w:p>
    <w:p w:rsidR="00A17F2E" w:rsidRDefault="00A17F2E">
      <w:pPr>
        <w:spacing w:after="0" w:line="240" w:lineRule="auto"/>
        <w:contextualSpacing/>
        <w:rPr>
          <w:rFonts w:ascii="Times New Roman" w:hAnsi="Times New Roman"/>
          <w:b/>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Программа включает 2 подпрограммы, реализация мероприятий которых в комплексе призвана обеспечить достижение её целей: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«Содействие временной занятости безработных и ищущих работу граждан»;</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«Обеспечение жильем отдельных категорий граждан».</w:t>
      </w:r>
    </w:p>
    <w:p w:rsidR="00A17F2E" w:rsidRDefault="00A17F2E">
      <w:pPr>
        <w:spacing w:after="0" w:line="240" w:lineRule="auto"/>
        <w:ind w:right="-460" w:firstLine="709"/>
        <w:jc w:val="center"/>
        <w:rPr>
          <w:rFonts w:ascii="Times New Roman" w:hAnsi="Times New Roman"/>
          <w:color w:val="92D050"/>
          <w:sz w:val="28"/>
        </w:rPr>
      </w:pPr>
    </w:p>
    <w:p w:rsidR="00A17F2E" w:rsidRDefault="00EB0054">
      <w:pPr>
        <w:spacing w:after="0" w:line="240" w:lineRule="auto"/>
        <w:jc w:val="center"/>
        <w:rPr>
          <w:rFonts w:ascii="Times New Roman" w:hAnsi="Times New Roman"/>
          <w:b/>
          <w:sz w:val="28"/>
        </w:rPr>
      </w:pPr>
      <w:r>
        <w:rPr>
          <w:rFonts w:ascii="Times New Roman" w:hAnsi="Times New Roman"/>
          <w:b/>
          <w:sz w:val="28"/>
        </w:rPr>
        <w:t>3.1. Подпрограмма 1 «Содействие временной занятости безработных и ищущих работу граждан»</w:t>
      </w:r>
    </w:p>
    <w:p w:rsidR="00A17F2E" w:rsidRDefault="00A17F2E">
      <w:pPr>
        <w:spacing w:after="0" w:line="240" w:lineRule="auto"/>
        <w:ind w:left="284" w:right="-460"/>
        <w:jc w:val="center"/>
        <w:rPr>
          <w:rFonts w:ascii="Times New Roman" w:hAnsi="Times New Roman"/>
          <w:sz w:val="28"/>
        </w:rPr>
      </w:pPr>
    </w:p>
    <w:p w:rsidR="00A17F2E" w:rsidRDefault="00EB0054">
      <w:pPr>
        <w:numPr>
          <w:ilvl w:val="2"/>
          <w:numId w:val="2"/>
        </w:numPr>
        <w:spacing w:after="0" w:line="240" w:lineRule="auto"/>
        <w:ind w:left="0" w:firstLine="0"/>
        <w:contextualSpacing/>
        <w:jc w:val="center"/>
        <w:rPr>
          <w:rFonts w:ascii="Times New Roman" w:hAnsi="Times New Roman"/>
          <w:sz w:val="28"/>
        </w:rPr>
      </w:pPr>
      <w:r>
        <w:rPr>
          <w:rFonts w:ascii="Times New Roman" w:hAnsi="Times New Roman"/>
          <w:sz w:val="28"/>
        </w:rPr>
        <w:lastRenderedPageBreak/>
        <w:t>Задачи подпрограммы</w:t>
      </w:r>
    </w:p>
    <w:p w:rsidR="00A17F2E" w:rsidRDefault="00A17F2E">
      <w:pPr>
        <w:spacing w:after="0" w:line="240" w:lineRule="auto"/>
        <w:ind w:left="1600"/>
        <w:contextualSpacing/>
        <w:rPr>
          <w:rFonts w:ascii="Times New Roman" w:hAnsi="Times New Roman"/>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Реализация подпрограммы 1 связана с решением следующих задач:</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1) повышение уровня трудоустройства и трудовой мотивации безработных и ищущих работу граждан за счет создания временных рабочих мест;</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2) профилактика безнадзорности и правонарушений среди подростков, повышение их трудовой мотивации.</w:t>
      </w:r>
    </w:p>
    <w:p w:rsidR="00A17F2E" w:rsidRDefault="00EB0054">
      <w:pPr>
        <w:spacing w:after="0" w:line="240" w:lineRule="auto"/>
        <w:ind w:firstLine="709"/>
        <w:jc w:val="both"/>
        <w:rPr>
          <w:rFonts w:ascii="Times New Roman" w:hAnsi="Times New Roman"/>
          <w:color w:val="FF0000"/>
          <w:sz w:val="28"/>
        </w:rPr>
      </w:pPr>
      <w:r>
        <w:rPr>
          <w:rFonts w:ascii="Times New Roman" w:hAnsi="Times New Roman"/>
          <w:sz w:val="28"/>
        </w:rPr>
        <w:t>Выделение задач и их соответствие цели Программы обусловлено Федеральным законом от 12.12.2023 № 565-ФЗ «О занятости населения в Российской Федерации» (далее - Закон о занятости населения).</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Решение задачи 1 «Повышение уровня трудоустройства и трудовой мотивации безработных и ищущих работу граждан за счет создания временных рабочих мест» оценивается с помощью следующих показателей:</w:t>
      </w:r>
    </w:p>
    <w:p w:rsidR="00A17F2E" w:rsidRDefault="00EB0054">
      <w:pPr>
        <w:spacing w:after="0" w:line="240" w:lineRule="auto"/>
        <w:ind w:firstLine="709"/>
        <w:jc w:val="both"/>
        <w:rPr>
          <w:rFonts w:ascii="Times New Roman" w:hAnsi="Times New Roman"/>
          <w:color w:val="FF0000"/>
          <w:sz w:val="28"/>
        </w:rPr>
      </w:pPr>
      <w:r>
        <w:rPr>
          <w:rFonts w:ascii="Times New Roman" w:hAnsi="Times New Roman"/>
          <w:sz w:val="28"/>
        </w:rPr>
        <w:t>- отношение численности граждан, трудоустроенных на общественные работы, к численности граждан, обратившихся в органы службы занятости в целях поиска подходящей работы в отчетном периоде.</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Решение задачи 2 </w:t>
      </w:r>
      <w:bookmarkStart w:id="1" w:name="_Hlk123122465"/>
      <w:r>
        <w:rPr>
          <w:rFonts w:ascii="Times New Roman" w:hAnsi="Times New Roman"/>
          <w:sz w:val="28"/>
        </w:rPr>
        <w:t>«Профилактика безнадзорности и правонарушений среди подростков, повышение их трудовой мотивации»</w:t>
      </w:r>
      <w:bookmarkEnd w:id="1"/>
      <w:r>
        <w:rPr>
          <w:rFonts w:ascii="Times New Roman" w:hAnsi="Times New Roman"/>
          <w:sz w:val="28"/>
        </w:rPr>
        <w:t xml:space="preserve"> оценивается с помощью следующих показателей:</w:t>
      </w:r>
    </w:p>
    <w:p w:rsidR="00A17F2E" w:rsidRDefault="00EB0054">
      <w:pPr>
        <w:tabs>
          <w:tab w:val="left" w:pos="1254"/>
        </w:tabs>
        <w:spacing w:after="0" w:line="240" w:lineRule="auto"/>
        <w:ind w:firstLine="709"/>
        <w:jc w:val="both"/>
        <w:rPr>
          <w:rFonts w:ascii="Times New Roman" w:hAnsi="Times New Roman"/>
          <w:sz w:val="28"/>
        </w:rPr>
      </w:pPr>
      <w:r>
        <w:rPr>
          <w:rFonts w:ascii="Times New Roman" w:hAnsi="Times New Roman"/>
          <w:sz w:val="28"/>
        </w:rPr>
        <w:t>- Количество проведенных мероприятий по созданию временных рабочих мест и организации временного трудоустройства, в том числе сезонного, несовершеннолетних граждан в возрасте от 14 до 18 лет в свободное от учебы время.</w:t>
      </w:r>
    </w:p>
    <w:p w:rsidR="00A17F2E" w:rsidRDefault="00A17F2E">
      <w:pPr>
        <w:tabs>
          <w:tab w:val="left" w:pos="1254"/>
        </w:tabs>
        <w:spacing w:after="0" w:line="240" w:lineRule="auto"/>
        <w:ind w:firstLine="741"/>
        <w:jc w:val="center"/>
        <w:rPr>
          <w:rFonts w:ascii="Times New Roman" w:hAnsi="Times New Roman"/>
          <w:sz w:val="28"/>
        </w:rPr>
      </w:pPr>
    </w:p>
    <w:p w:rsidR="00A17F2E" w:rsidRDefault="00EB0054">
      <w:pPr>
        <w:numPr>
          <w:ilvl w:val="2"/>
          <w:numId w:val="2"/>
        </w:numPr>
        <w:tabs>
          <w:tab w:val="left" w:pos="1254"/>
        </w:tabs>
        <w:spacing w:after="0" w:line="240" w:lineRule="auto"/>
        <w:ind w:left="0" w:firstLine="0"/>
        <w:contextualSpacing/>
        <w:jc w:val="center"/>
        <w:rPr>
          <w:rFonts w:ascii="Times New Roman" w:hAnsi="Times New Roman"/>
          <w:sz w:val="28"/>
        </w:rPr>
      </w:pPr>
      <w:r>
        <w:rPr>
          <w:rFonts w:ascii="Times New Roman" w:hAnsi="Times New Roman"/>
          <w:sz w:val="28"/>
        </w:rPr>
        <w:t>Мероприятия подпрограммы</w:t>
      </w:r>
    </w:p>
    <w:p w:rsidR="00A17F2E" w:rsidRDefault="00A17F2E">
      <w:pPr>
        <w:tabs>
          <w:tab w:val="left" w:pos="1254"/>
        </w:tabs>
        <w:spacing w:after="0" w:line="240" w:lineRule="auto"/>
        <w:ind w:left="1600"/>
        <w:contextualSpacing/>
        <w:rPr>
          <w:rFonts w:ascii="Times New Roman" w:hAnsi="Times New Roman"/>
          <w:sz w:val="28"/>
        </w:rPr>
      </w:pPr>
    </w:p>
    <w:p w:rsidR="00A17F2E" w:rsidRDefault="00EB0054">
      <w:pPr>
        <w:tabs>
          <w:tab w:val="left" w:pos="1254"/>
        </w:tabs>
        <w:spacing w:after="0" w:line="240" w:lineRule="auto"/>
        <w:ind w:firstLine="709"/>
        <w:jc w:val="both"/>
        <w:rPr>
          <w:rFonts w:ascii="Times New Roman" w:hAnsi="Times New Roman"/>
          <w:sz w:val="28"/>
        </w:rPr>
      </w:pPr>
      <w:r>
        <w:rPr>
          <w:rFonts w:ascii="Times New Roman" w:hAnsi="Times New Roman"/>
          <w:sz w:val="28"/>
        </w:rPr>
        <w:t>Решение задачи 1 «Повышение уровня трудоустройства и трудовой мотивации безработных и ищущих работу граждан за счет создания временных рабочих мест» планируется посредством реализации следующих мероприятий:</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а) мероприятие 1: организация общественных работ для безработных и ищущих работу граждан;</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2: организация ярмарок вакансий и учебных рабочих мест.</w:t>
      </w:r>
    </w:p>
    <w:p w:rsidR="00A17F2E" w:rsidRDefault="00EB0054">
      <w:pPr>
        <w:widowControl w:val="0"/>
        <w:spacing w:after="0" w:line="240" w:lineRule="auto"/>
        <w:ind w:firstLine="709"/>
        <w:jc w:val="both"/>
        <w:outlineLvl w:val="3"/>
        <w:rPr>
          <w:rFonts w:ascii="Times New Roman" w:hAnsi="Times New Roman"/>
          <w:sz w:val="28"/>
        </w:rPr>
      </w:pPr>
      <w:r>
        <w:rPr>
          <w:rFonts w:ascii="Times New Roman" w:hAnsi="Times New Roman"/>
          <w:sz w:val="28"/>
        </w:rPr>
        <w:t>Результаты мероприятий по решению задачи 1 «Повышение уровня трудоустройства и трудовой мотивации безработных и ищущих работу граждан за счет создания временных рабочих мест» оцениваются с помощью следующих показателей:</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мероприятие 1: численность граждан, трудоустроенных на общественные работы;</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административное мероприятие 2: количество проведенных ярмарок вакансий и учебных рабочих мест;</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Решение задачи 2 «Профилактика безнадзорности и правонарушений среди подростков, повышение их трудовой мотивации» планируется посредством реализации следующих мероприятий:</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 xml:space="preserve">а) административное мероприятие 1: проведение отраслевых совещаний по </w:t>
      </w:r>
      <w:r>
        <w:rPr>
          <w:rFonts w:ascii="Times New Roman" w:hAnsi="Times New Roman"/>
          <w:sz w:val="28"/>
        </w:rPr>
        <w:lastRenderedPageBreak/>
        <w:t>вопросу раннего формирования банка вакансий;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2: Проведение встреч с подростками, состоящими на учете в КДН, ПНД и их родителями с целью выяснения планов по трудоустройству.</w:t>
      </w:r>
    </w:p>
    <w:p w:rsidR="00A17F2E" w:rsidRDefault="00EB0054">
      <w:pPr>
        <w:widowControl w:val="0"/>
        <w:spacing w:after="0" w:line="240" w:lineRule="auto"/>
        <w:ind w:firstLine="709"/>
        <w:jc w:val="both"/>
        <w:outlineLvl w:val="3"/>
        <w:rPr>
          <w:rFonts w:ascii="Times New Roman" w:hAnsi="Times New Roman"/>
          <w:sz w:val="28"/>
        </w:rPr>
      </w:pPr>
      <w:r>
        <w:rPr>
          <w:rFonts w:ascii="Times New Roman" w:hAnsi="Times New Roman"/>
          <w:sz w:val="28"/>
        </w:rPr>
        <w:t>Результаты мероприятий по решению задачи 2 «Профилактика безнадзорности и правонарушений среди подростков, повышение их трудовой мотивации» оцениваются с помощью следующих показателей:</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административное мероприятие 1: количество проведенных отраслевых совещаний по вопросу раннего формирования банка вакансий;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административное мероприятие 2: Количество проведенных встреч с подростками, состоящими на учете в КДН, ПНД и их родителями с целью выяснения планов по трудоустройству. </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Значения показателей для оценки мероприятий, необходимых для реализации подпрограммы 1 по годам реализации Программы в разрезе задач приведены в приложении 1.</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Реализует мероприятия подпрограммы 1 Администрация Кашинского муниципального округа Тверской области совместно с Государственным казённым учреждением Тверской области «Центр занятости населения Кашинского муниципального округа Тверской области»  и другими участниками рынка труда в течение периода, на который они предусмотрены, путем достижения предусмотренных целей и задач, исходя из необходимости достижения плановых значений показателей.</w:t>
      </w:r>
    </w:p>
    <w:p w:rsidR="00A17F2E" w:rsidRDefault="00EB0054">
      <w:pPr>
        <w:spacing w:after="0" w:line="240" w:lineRule="auto"/>
        <w:ind w:firstLine="708"/>
        <w:jc w:val="both"/>
        <w:rPr>
          <w:rFonts w:ascii="Times New Roman" w:hAnsi="Times New Roman"/>
          <w:sz w:val="28"/>
        </w:rPr>
      </w:pPr>
      <w:r>
        <w:rPr>
          <w:rFonts w:ascii="Times New Roman" w:hAnsi="Times New Roman"/>
          <w:sz w:val="28"/>
        </w:rPr>
        <w:t>Исполнителем мероприятий подпрограммы 1 является Отдел образования Администрации Кашинского муниципального округа Тверской области, Комитет по культуре, туризму, спорту и делам молодёжи Администрации Кашинского муниципального округа Тверской области.</w:t>
      </w:r>
    </w:p>
    <w:p w:rsidR="00A17F2E" w:rsidRDefault="00A17F2E">
      <w:pPr>
        <w:widowControl w:val="0"/>
        <w:spacing w:after="0" w:line="240" w:lineRule="auto"/>
        <w:ind w:firstLine="709"/>
        <w:jc w:val="both"/>
        <w:rPr>
          <w:rFonts w:ascii="Times New Roman" w:hAnsi="Times New Roman"/>
          <w:sz w:val="28"/>
        </w:rPr>
      </w:pPr>
    </w:p>
    <w:p w:rsidR="00A17F2E" w:rsidRDefault="00EB0054">
      <w:pPr>
        <w:spacing w:after="0" w:line="240" w:lineRule="auto"/>
        <w:ind w:right="-1"/>
        <w:jc w:val="center"/>
        <w:rPr>
          <w:rFonts w:ascii="Times New Roman" w:hAnsi="Times New Roman"/>
          <w:sz w:val="28"/>
        </w:rPr>
      </w:pPr>
      <w:r>
        <w:rPr>
          <w:rFonts w:ascii="Times New Roman" w:hAnsi="Times New Roman"/>
          <w:sz w:val="28"/>
        </w:rPr>
        <w:t>3.1.3. Объем финансовых ресурсов, необходимый для реализации подпрограммы</w:t>
      </w:r>
    </w:p>
    <w:p w:rsidR="00A17F2E" w:rsidRDefault="00A17F2E">
      <w:pPr>
        <w:tabs>
          <w:tab w:val="left" w:pos="1254"/>
        </w:tabs>
        <w:spacing w:after="0" w:line="240" w:lineRule="auto"/>
        <w:jc w:val="center"/>
        <w:rPr>
          <w:rFonts w:ascii="Times New Roman" w:hAnsi="Times New Roman"/>
          <w:sz w:val="28"/>
        </w:rPr>
      </w:pP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Общий объем бюджетных ассигнований, необходимый для реализации подпрограммы 1 составляет 2</w:t>
      </w:r>
      <w:r w:rsidR="00AC345B">
        <w:rPr>
          <w:rFonts w:ascii="Times New Roman" w:hAnsi="Times New Roman"/>
          <w:sz w:val="28"/>
        </w:rPr>
        <w:t>8</w:t>
      </w:r>
      <w:r>
        <w:rPr>
          <w:rFonts w:ascii="Times New Roman" w:hAnsi="Times New Roman"/>
          <w:sz w:val="28"/>
        </w:rPr>
        <w:t>0 тыс. руб., в том числе по годам из средств бюджета Кашинского муниципального округа Тверской области: 2025- 70 тыс. руб., 2026 – 70 тыс. руб., 2027 – 70 тыс. руб., 2028 – 70 тыс. руб.; 2029 – 0 тыс. руб.; 2030 – 0 тыс. руб..</w:t>
      </w:r>
    </w:p>
    <w:p w:rsidR="00A17F2E" w:rsidRDefault="00EB0054">
      <w:pPr>
        <w:widowControl w:val="0"/>
        <w:spacing w:after="0" w:line="240" w:lineRule="auto"/>
        <w:ind w:firstLine="709"/>
        <w:jc w:val="both"/>
        <w:rPr>
          <w:rFonts w:ascii="Times New Roman" w:hAnsi="Times New Roman"/>
          <w:sz w:val="28"/>
        </w:rPr>
      </w:pPr>
      <w:r>
        <w:rPr>
          <w:rFonts w:ascii="Times New Roman" w:hAnsi="Times New Roman"/>
          <w:sz w:val="28"/>
        </w:rPr>
        <w:t>Объем бюджетных ассигнований, необходимый для реализации подпрограммы 1 по годам реализации Программы в разрезе задач, мероприятий и исполнителей приведен в приложении 1.</w:t>
      </w:r>
    </w:p>
    <w:p w:rsidR="00A17F2E" w:rsidRDefault="00A17F2E">
      <w:pPr>
        <w:widowControl w:val="0"/>
        <w:spacing w:after="0" w:line="240" w:lineRule="auto"/>
        <w:ind w:firstLine="709"/>
        <w:jc w:val="both"/>
        <w:rPr>
          <w:rFonts w:ascii="Times New Roman" w:hAnsi="Times New Roman"/>
          <w:sz w:val="28"/>
        </w:rPr>
      </w:pPr>
    </w:p>
    <w:p w:rsidR="00A17F2E" w:rsidRDefault="00EB0054">
      <w:pPr>
        <w:widowControl w:val="0"/>
        <w:spacing w:after="0" w:line="240" w:lineRule="auto"/>
        <w:jc w:val="center"/>
        <w:rPr>
          <w:rFonts w:ascii="Times New Roman" w:hAnsi="Times New Roman"/>
          <w:sz w:val="28"/>
        </w:rPr>
      </w:pPr>
      <w:r>
        <w:rPr>
          <w:rFonts w:ascii="Times New Roman" w:hAnsi="Times New Roman"/>
          <w:sz w:val="28"/>
        </w:rPr>
        <w:t xml:space="preserve">3.1.4. Механизм предоставления бюджетных ассигнований </w:t>
      </w:r>
    </w:p>
    <w:p w:rsidR="00A17F2E" w:rsidRDefault="00EB0054">
      <w:pPr>
        <w:widowControl w:val="0"/>
        <w:spacing w:after="0" w:line="240" w:lineRule="auto"/>
        <w:jc w:val="center"/>
        <w:rPr>
          <w:rFonts w:ascii="Times New Roman" w:hAnsi="Times New Roman"/>
          <w:sz w:val="28"/>
        </w:rPr>
      </w:pPr>
      <w:r>
        <w:rPr>
          <w:rFonts w:ascii="Times New Roman" w:hAnsi="Times New Roman"/>
          <w:sz w:val="28"/>
        </w:rPr>
        <w:t>для выполнения мероприятий подпрограммы</w:t>
      </w:r>
    </w:p>
    <w:p w:rsidR="00A17F2E" w:rsidRDefault="00A17F2E">
      <w:pPr>
        <w:spacing w:after="0" w:line="240" w:lineRule="auto"/>
        <w:jc w:val="both"/>
        <w:rPr>
          <w:rFonts w:ascii="Times New Roman" w:hAnsi="Times New Roman"/>
          <w:sz w:val="28"/>
        </w:rPr>
      </w:pPr>
    </w:p>
    <w:p w:rsidR="00A17F2E" w:rsidRDefault="00EB0054">
      <w:pPr>
        <w:spacing w:after="0" w:line="240" w:lineRule="auto"/>
        <w:ind w:firstLine="708"/>
        <w:jc w:val="both"/>
        <w:rPr>
          <w:rFonts w:ascii="Times New Roman" w:hAnsi="Times New Roman"/>
          <w:sz w:val="28"/>
        </w:rPr>
      </w:pPr>
      <w:r>
        <w:rPr>
          <w:rFonts w:ascii="Times New Roman" w:hAnsi="Times New Roman"/>
          <w:sz w:val="28"/>
        </w:rPr>
        <w:t>Финансирование мероприятий подпрограммы 1 осуществляется за счет средств бюджета Кашинского муниципального округа Тверской области в соответствии со статьей 11 Закона о занятости населения.</w:t>
      </w:r>
    </w:p>
    <w:p w:rsidR="00A17F2E" w:rsidRDefault="00EB0054">
      <w:pPr>
        <w:spacing w:after="0" w:line="240" w:lineRule="auto"/>
        <w:ind w:firstLine="708"/>
        <w:jc w:val="both"/>
        <w:rPr>
          <w:rFonts w:ascii="Times New Roman" w:hAnsi="Times New Roman"/>
          <w:sz w:val="28"/>
        </w:rPr>
      </w:pPr>
      <w:r>
        <w:rPr>
          <w:rFonts w:ascii="Times New Roman" w:hAnsi="Times New Roman"/>
          <w:sz w:val="28"/>
        </w:rPr>
        <w:lastRenderedPageBreak/>
        <w:t xml:space="preserve">Перечень программных мероприятий включает в себя предоставление субсидий работодателям, участникам подпрограммы 1, на выплату заработной платы за выполненную работу безработным гражданам, участвовавшим в оплачиваемых общественных работах и отчисления во внебюджетные фонды.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Денежные средства перечисляются с лицевого счета </w:t>
      </w:r>
      <w:proofErr w:type="gramStart"/>
      <w:r>
        <w:rPr>
          <w:rFonts w:ascii="Times New Roman" w:hAnsi="Times New Roman"/>
          <w:sz w:val="28"/>
        </w:rPr>
        <w:t>Администрации  Кашинского</w:t>
      </w:r>
      <w:proofErr w:type="gramEnd"/>
      <w:r>
        <w:rPr>
          <w:rFonts w:ascii="Times New Roman" w:hAnsi="Times New Roman"/>
          <w:sz w:val="28"/>
        </w:rPr>
        <w:t xml:space="preserve"> муниципального округа Тверской области в пределах лимитов  бюджетных ассигнований,  установленных на соответствующий год данной Программой. </w:t>
      </w:r>
    </w:p>
    <w:p w:rsidR="00A17F2E" w:rsidRDefault="00EB0054">
      <w:pPr>
        <w:tabs>
          <w:tab w:val="left" w:pos="709"/>
        </w:tabs>
        <w:spacing w:after="0" w:line="240" w:lineRule="auto"/>
        <w:ind w:firstLine="709"/>
        <w:jc w:val="both"/>
        <w:rPr>
          <w:rFonts w:ascii="Times New Roman" w:hAnsi="Times New Roman"/>
          <w:sz w:val="28"/>
        </w:rPr>
      </w:pPr>
      <w:r>
        <w:rPr>
          <w:rFonts w:ascii="Times New Roman" w:hAnsi="Times New Roman"/>
          <w:sz w:val="28"/>
        </w:rPr>
        <w:t>Ответственность за целевое использование бюджетных средств несут:</w:t>
      </w:r>
    </w:p>
    <w:p w:rsidR="00A17F2E" w:rsidRDefault="00EB0054">
      <w:pPr>
        <w:tabs>
          <w:tab w:val="left" w:pos="709"/>
        </w:tabs>
        <w:spacing w:after="0" w:line="240" w:lineRule="auto"/>
        <w:ind w:firstLine="709"/>
        <w:jc w:val="both"/>
        <w:rPr>
          <w:rFonts w:ascii="Times New Roman" w:hAnsi="Times New Roman"/>
          <w:sz w:val="28"/>
        </w:rPr>
      </w:pPr>
      <w:r>
        <w:rPr>
          <w:rFonts w:ascii="Times New Roman" w:hAnsi="Times New Roman"/>
          <w:sz w:val="28"/>
        </w:rPr>
        <w:t>-   при субсидировании сторонних организаций - главный бухгалтер, заведующий отделом бухгалтерского учёта и отчетности Администрации Кашинского муниципального округа Тверской области;</w:t>
      </w:r>
    </w:p>
    <w:p w:rsidR="00A17F2E" w:rsidRDefault="00EB0054">
      <w:pPr>
        <w:tabs>
          <w:tab w:val="left" w:pos="709"/>
        </w:tabs>
        <w:spacing w:after="0" w:line="240" w:lineRule="auto"/>
        <w:ind w:firstLine="709"/>
        <w:jc w:val="both"/>
        <w:rPr>
          <w:rFonts w:ascii="Times New Roman" w:hAnsi="Times New Roman"/>
          <w:sz w:val="28"/>
        </w:rPr>
      </w:pPr>
      <w:r>
        <w:rPr>
          <w:rFonts w:ascii="Times New Roman" w:hAnsi="Times New Roman"/>
          <w:sz w:val="28"/>
        </w:rPr>
        <w:t xml:space="preserve">-  при субсидировании подведомственных организаций - заведующие отраслевых структурных подразделений Администрации Кашинского муниципального округа Тверской области, имеющие статус юридического лица и являющиеся распорядителями и получателями бюджетных средств.  </w:t>
      </w:r>
    </w:p>
    <w:p w:rsidR="00A17F2E" w:rsidRDefault="00A17F2E">
      <w:pPr>
        <w:spacing w:after="0" w:line="240" w:lineRule="auto"/>
        <w:ind w:firstLine="709"/>
        <w:jc w:val="center"/>
        <w:rPr>
          <w:rFonts w:ascii="Times New Roman" w:hAnsi="Times New Roman"/>
          <w:b/>
          <w:sz w:val="28"/>
        </w:rPr>
      </w:pPr>
    </w:p>
    <w:p w:rsidR="00A17F2E" w:rsidRDefault="00EB0054">
      <w:pPr>
        <w:pStyle w:val="af0"/>
        <w:numPr>
          <w:ilvl w:val="1"/>
          <w:numId w:val="2"/>
        </w:numPr>
        <w:spacing w:after="0" w:line="240" w:lineRule="auto"/>
        <w:jc w:val="center"/>
        <w:rPr>
          <w:rFonts w:ascii="Times New Roman" w:hAnsi="Times New Roman"/>
          <w:b/>
          <w:sz w:val="28"/>
        </w:rPr>
      </w:pPr>
      <w:r>
        <w:rPr>
          <w:rFonts w:ascii="Times New Roman" w:hAnsi="Times New Roman"/>
          <w:b/>
          <w:sz w:val="28"/>
        </w:rPr>
        <w:t>Подпрограмма 2 «Обеспечение</w:t>
      </w:r>
      <w:r>
        <w:t xml:space="preserve"> </w:t>
      </w:r>
      <w:r>
        <w:rPr>
          <w:rFonts w:ascii="Times New Roman" w:hAnsi="Times New Roman"/>
          <w:b/>
          <w:sz w:val="28"/>
        </w:rPr>
        <w:t>жильем отдельных категорий граждан»</w:t>
      </w:r>
    </w:p>
    <w:p w:rsidR="00A17F2E" w:rsidRDefault="00A17F2E">
      <w:pPr>
        <w:pStyle w:val="af0"/>
        <w:spacing w:after="0" w:line="240" w:lineRule="auto"/>
        <w:ind w:left="1525"/>
        <w:jc w:val="center"/>
        <w:rPr>
          <w:rFonts w:ascii="Times New Roman" w:hAnsi="Times New Roman"/>
          <w:sz w:val="28"/>
        </w:rPr>
      </w:pPr>
    </w:p>
    <w:p w:rsidR="00A17F2E" w:rsidRDefault="00EB0054">
      <w:pPr>
        <w:spacing w:after="0" w:line="240" w:lineRule="auto"/>
        <w:jc w:val="center"/>
        <w:rPr>
          <w:rFonts w:ascii="Times New Roman" w:hAnsi="Times New Roman"/>
          <w:sz w:val="28"/>
        </w:rPr>
      </w:pPr>
      <w:r>
        <w:rPr>
          <w:rFonts w:ascii="Times New Roman" w:hAnsi="Times New Roman"/>
          <w:sz w:val="28"/>
        </w:rPr>
        <w:t xml:space="preserve">3.2.1. Задачи подпрограммы </w:t>
      </w:r>
    </w:p>
    <w:p w:rsidR="00A17F2E" w:rsidRDefault="00A17F2E">
      <w:pPr>
        <w:spacing w:after="0" w:line="240" w:lineRule="auto"/>
        <w:ind w:firstLine="567"/>
        <w:jc w:val="center"/>
        <w:rPr>
          <w:rFonts w:ascii="Times New Roman" w:hAnsi="Times New Roman"/>
          <w:sz w:val="28"/>
        </w:rPr>
      </w:pPr>
    </w:p>
    <w:p w:rsidR="00A17F2E" w:rsidRDefault="00EB0054">
      <w:pPr>
        <w:spacing w:after="0" w:line="240" w:lineRule="auto"/>
        <w:ind w:firstLine="708"/>
        <w:rPr>
          <w:rFonts w:ascii="Times New Roman" w:hAnsi="Times New Roman"/>
          <w:sz w:val="28"/>
        </w:rPr>
      </w:pPr>
      <w:r>
        <w:rPr>
          <w:rFonts w:ascii="Times New Roman" w:hAnsi="Times New Roman"/>
          <w:sz w:val="28"/>
        </w:rPr>
        <w:t>Реализация подпрограммы 2 связана с решением следующих задач:</w:t>
      </w:r>
    </w:p>
    <w:p w:rsidR="00A17F2E" w:rsidRDefault="00EB0054">
      <w:pPr>
        <w:tabs>
          <w:tab w:val="left" w:pos="7078"/>
        </w:tabs>
        <w:spacing w:after="0" w:line="240" w:lineRule="auto"/>
        <w:ind w:firstLine="709"/>
        <w:jc w:val="both"/>
        <w:rPr>
          <w:rFonts w:ascii="Times New Roman" w:hAnsi="Times New Roman"/>
          <w:sz w:val="28"/>
        </w:rPr>
      </w:pPr>
      <w:r>
        <w:rPr>
          <w:rFonts w:ascii="Times New Roman" w:hAnsi="Times New Roman"/>
          <w:sz w:val="28"/>
        </w:rPr>
        <w:t xml:space="preserve">а) задача 1 </w:t>
      </w:r>
      <w:r>
        <w:rPr>
          <w:rFonts w:ascii="XO Thames" w:hAnsi="XO Thames"/>
          <w:sz w:val="28"/>
        </w:rPr>
        <w:t>«Приобретение и оформление в муниципальную собственность жилых помещений по стоимости в пределах средств из федерального и (или) областного бюджета Тверской области, предоставляемых в виде субвенций бюджету муниципального образования  для детей-сирот, детей, оставшихся без попечения, и лиц из их числа»</w:t>
      </w:r>
      <w:r>
        <w:rPr>
          <w:rFonts w:ascii="Times New Roman" w:hAnsi="Times New Roman"/>
          <w:sz w:val="28"/>
        </w:rPr>
        <w:t xml:space="preserve">; </w:t>
      </w:r>
    </w:p>
    <w:p w:rsidR="00A17F2E" w:rsidRDefault="00EB0054">
      <w:pPr>
        <w:tabs>
          <w:tab w:val="left" w:pos="7078"/>
        </w:tabs>
        <w:spacing w:after="0" w:line="240" w:lineRule="auto"/>
        <w:ind w:firstLine="709"/>
        <w:jc w:val="both"/>
        <w:rPr>
          <w:rFonts w:ascii="Times New Roman" w:hAnsi="Times New Roman"/>
          <w:sz w:val="28"/>
        </w:rPr>
      </w:pPr>
      <w:r>
        <w:rPr>
          <w:rFonts w:ascii="Times New Roman" w:hAnsi="Times New Roman"/>
          <w:sz w:val="28"/>
        </w:rPr>
        <w:t>б) задача 2 «Предоставление жилых помещений специализированного жилищного фонда детям-сиротам и детям, оставшимся без попечения родителей, лицам из их числа путем заключения с ними договора найма специализированного жилого помещения»;</w:t>
      </w:r>
    </w:p>
    <w:p w:rsidR="00A17F2E" w:rsidRDefault="00EB0054">
      <w:pPr>
        <w:tabs>
          <w:tab w:val="left" w:pos="7078"/>
        </w:tabs>
        <w:spacing w:after="0" w:line="240" w:lineRule="auto"/>
        <w:ind w:firstLine="709"/>
        <w:jc w:val="both"/>
        <w:rPr>
          <w:rFonts w:ascii="Times New Roman" w:hAnsi="Times New Roman"/>
          <w:sz w:val="28"/>
        </w:rPr>
      </w:pPr>
      <w:r>
        <w:rPr>
          <w:rFonts w:ascii="Times New Roman" w:hAnsi="Times New Roman"/>
          <w:sz w:val="28"/>
        </w:rPr>
        <w:t>в) задача 3 «Содействие в решении жилищных проблем малоимущих многодетных семей».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Решение задачи 1 «</w:t>
      </w:r>
      <w:r>
        <w:rPr>
          <w:rFonts w:ascii="XO Thames" w:hAnsi="XO Thames"/>
          <w:sz w:val="28"/>
        </w:rPr>
        <w:t>«Приобретение и оформление в муниципальную собственность жилых помещений по стоимости в пределах средств из федерального и (или) областного бюджета Тверской области, предоставляемых в виде субвенций бюджету муниципального образования  для детей-сирот, детей, оставшихся без попечения, и лиц из их числа»</w:t>
      </w:r>
      <w:r>
        <w:rPr>
          <w:rFonts w:ascii="Times New Roman" w:hAnsi="Times New Roman"/>
          <w:sz w:val="28"/>
        </w:rPr>
        <w:t xml:space="preserve"> оценивается с помощью следующего показателя: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а) количество приобретенных и оформленных в муниципальную собственность жилых помещений специализированного жилищного фонда для детей-сирот, детей, оставшихся без попечения, и лиц из их числа;</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Решение задачи 2 «Предоставление жилых помещений специализированного жилищного фонда детям-сиротам и детям, оставшимся без </w:t>
      </w:r>
      <w:r>
        <w:rPr>
          <w:rFonts w:ascii="Times New Roman" w:hAnsi="Times New Roman"/>
          <w:sz w:val="28"/>
        </w:rPr>
        <w:lastRenderedPageBreak/>
        <w:t xml:space="preserve">попечения родителей, лицам из их числа путем заключения с ними договора найма специализированного жилого помещения» оценивается с помощью следующего показателя: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а) количество заключенных договоров найма специализированного жилого </w:t>
      </w:r>
      <w:proofErr w:type="gramStart"/>
      <w:r>
        <w:rPr>
          <w:rFonts w:ascii="Times New Roman" w:hAnsi="Times New Roman"/>
          <w:sz w:val="28"/>
        </w:rPr>
        <w:t>помещения  и</w:t>
      </w:r>
      <w:proofErr w:type="gramEnd"/>
      <w:r>
        <w:rPr>
          <w:rFonts w:ascii="Times New Roman" w:hAnsi="Times New Roman"/>
          <w:sz w:val="28"/>
        </w:rPr>
        <w:t xml:space="preserve"> переданных жилых помещений детям-сиротам, детям, оставшихся без попечения родителей и лицам из их числа, в текущем году.</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Решение задачи 3 «Содействие в решении жилищных проблем малоимущих многодетных семей» оценивается с помощью следующего показателя: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а) количество малоимущих многодетных семей, улучшивших свои жилищные условия.</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Значение показателей задач подпрограммы 2 по годам реализации Программы приведены в приложении 1.</w:t>
      </w:r>
    </w:p>
    <w:p w:rsidR="00A17F2E" w:rsidRDefault="00A17F2E">
      <w:pPr>
        <w:spacing w:after="0" w:line="240" w:lineRule="auto"/>
        <w:ind w:firstLine="567"/>
        <w:jc w:val="center"/>
        <w:rPr>
          <w:rFonts w:ascii="Times New Roman" w:hAnsi="Times New Roman"/>
          <w:sz w:val="28"/>
        </w:rPr>
      </w:pPr>
    </w:p>
    <w:p w:rsidR="00A17F2E" w:rsidRDefault="00EB0054">
      <w:pPr>
        <w:spacing w:after="0" w:line="240" w:lineRule="auto"/>
        <w:jc w:val="center"/>
        <w:rPr>
          <w:rFonts w:ascii="Times New Roman" w:hAnsi="Times New Roman"/>
          <w:sz w:val="28"/>
        </w:rPr>
      </w:pPr>
      <w:r>
        <w:rPr>
          <w:rFonts w:ascii="Times New Roman" w:hAnsi="Times New Roman"/>
          <w:sz w:val="28"/>
        </w:rPr>
        <w:t>3.2.2. Мероприятия подпрограммы</w:t>
      </w:r>
    </w:p>
    <w:p w:rsidR="00A17F2E" w:rsidRDefault="00A17F2E">
      <w:pPr>
        <w:spacing w:after="0" w:line="240" w:lineRule="auto"/>
        <w:ind w:firstLine="567"/>
        <w:jc w:val="center"/>
        <w:rPr>
          <w:rFonts w:ascii="Times New Roman" w:hAnsi="Times New Roman"/>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 Решение задачи 1 </w:t>
      </w:r>
      <w:r>
        <w:rPr>
          <w:rFonts w:ascii="XO Thames" w:hAnsi="XO Thames"/>
          <w:sz w:val="28"/>
        </w:rPr>
        <w:t>«Приобретение и оформление в муниципальную собственность жилых помещений по стоимости в пределах средств из федерального и (или) областного бюджета Тверской области, предоставляемых в виде субвенций бюджету муниципального образования  для детей-сирот, детей, оставшихся без попечения, и лиц из их числа»</w:t>
      </w:r>
      <w:r>
        <w:rPr>
          <w:rFonts w:ascii="Times New Roman" w:hAnsi="Times New Roman"/>
          <w:sz w:val="28"/>
        </w:rPr>
        <w:t xml:space="preserve"> осуществляется посредством выполнения следующих административных мероприятий: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«Проведение открытого аукциона в электронной форме»;</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б) административное мероприятие «Регистрация муниципального контракта в Управлении федеральной службы государственной регистрации, кадастра и </w:t>
      </w:r>
      <w:proofErr w:type="gramStart"/>
      <w:r>
        <w:rPr>
          <w:rFonts w:ascii="Times New Roman" w:hAnsi="Times New Roman"/>
          <w:sz w:val="28"/>
        </w:rPr>
        <w:t>картографии Тверской области</w:t>
      </w:r>
      <w:proofErr w:type="gramEnd"/>
      <w:r>
        <w:rPr>
          <w:rFonts w:ascii="Times New Roman" w:hAnsi="Times New Roman"/>
          <w:sz w:val="28"/>
        </w:rPr>
        <w:t xml:space="preserve"> и оформление жилого помещения в муниципальную собственность»;</w:t>
      </w:r>
    </w:p>
    <w:p w:rsidR="00A17F2E" w:rsidRDefault="00EB0054">
      <w:pPr>
        <w:spacing w:after="0" w:line="240" w:lineRule="auto"/>
        <w:ind w:right="19" w:firstLine="709"/>
        <w:jc w:val="both"/>
        <w:rPr>
          <w:rFonts w:ascii="Times New Roman" w:hAnsi="Times New Roman"/>
          <w:sz w:val="28"/>
        </w:rPr>
      </w:pPr>
      <w:r>
        <w:rPr>
          <w:rFonts w:ascii="Times New Roman" w:hAnsi="Times New Roman"/>
          <w:sz w:val="28"/>
        </w:rPr>
        <w:t>в) мероприятие «Обеспечение предоставления жилых помещений детям-сиротам, детям, оставшимся без попечения родителей, лицам из их числа по договорам найма специализированных жилых помещений»;</w:t>
      </w:r>
    </w:p>
    <w:p w:rsidR="00A17F2E" w:rsidRDefault="00EB0054">
      <w:pPr>
        <w:spacing w:after="0" w:line="240" w:lineRule="auto"/>
        <w:ind w:right="19" w:firstLine="709"/>
        <w:jc w:val="both"/>
        <w:rPr>
          <w:rFonts w:ascii="Times New Roman" w:hAnsi="Times New Roman"/>
          <w:sz w:val="28"/>
        </w:rPr>
      </w:pPr>
      <w:r>
        <w:rPr>
          <w:rFonts w:ascii="Times New Roman" w:hAnsi="Times New Roman"/>
          <w:sz w:val="28"/>
        </w:rPr>
        <w:t>г) мероприятие «Обеспечение предоставления жилых помещений детям-сиротам, детям, оставшимся без попечения родителей, лицам из их числа по договорам найма специализированных жилых помещений».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Решение задачи 2 «Предоставление жилых помещений специализированного жилищного фонда детям-сиротам и детям, оставшимся без попечения родителей, лицам из их числа путем заключения с ними договора найма специализированного жилого помещения» осуществляется посредством выполнения следующих административных мероприятий: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«Заключение договоров найма специализированных жилых помещений с детьми-сиротами, детьми, оставшимися без попечения родителей, и лицами из их числа»;</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«Передача жилого помещения по договору найма детям – сиротам, детям, оставшимся без попечения родителей, и лицам из их числа».</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lastRenderedPageBreak/>
        <w:t>Решение задачи 3 «Содействие в решении жилищных проблем малоимущих многодетных семей» осуществляется посредством выполнения следующих мероприятий: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«Постановка граждан на учет в качестве нуждающихся в жилых помещений, признанных в установленном порядке малоимущими»;</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б) мероприятие «Обеспечение мероприятий по приобретению жилых помещений для малоимущих многодетных семей за счет местного бюджета»;</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 xml:space="preserve">в) мероприятие «Обеспечение мероприятий по приобретению жилых помещений для малоимущих многодетных семей за счет областного бюджета»; </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г) административное мероприятие «Предоставление жилых помещений по договору социального найма малоимущим многодетным семьям»;</w:t>
      </w:r>
    </w:p>
    <w:p w:rsidR="00EB0054" w:rsidRDefault="00EB0054">
      <w:pPr>
        <w:spacing w:after="0" w:line="240" w:lineRule="auto"/>
        <w:ind w:firstLine="709"/>
        <w:jc w:val="both"/>
        <w:rPr>
          <w:rFonts w:ascii="Times New Roman" w:hAnsi="Times New Roman"/>
          <w:sz w:val="28"/>
        </w:rPr>
      </w:pPr>
      <w:r>
        <w:rPr>
          <w:rFonts w:ascii="Times New Roman" w:hAnsi="Times New Roman"/>
          <w:sz w:val="28"/>
        </w:rPr>
        <w:t>д)</w:t>
      </w:r>
      <w:r w:rsidRPr="00EB0054">
        <w:rPr>
          <w:rFonts w:ascii="Times New Roman" w:hAnsi="Times New Roman"/>
          <w:sz w:val="28"/>
        </w:rPr>
        <w:t xml:space="preserve"> </w:t>
      </w:r>
      <w:r>
        <w:rPr>
          <w:rFonts w:ascii="Times New Roman" w:hAnsi="Times New Roman"/>
          <w:sz w:val="28"/>
        </w:rPr>
        <w:t>мероприятие «</w:t>
      </w:r>
      <w:r w:rsidR="003E5496">
        <w:rPr>
          <w:rFonts w:ascii="Times New Roman" w:hAnsi="Times New Roman"/>
          <w:sz w:val="28"/>
        </w:rPr>
        <w:t>П</w:t>
      </w:r>
      <w:r>
        <w:rPr>
          <w:rFonts w:ascii="Times New Roman" w:hAnsi="Times New Roman"/>
          <w:sz w:val="28"/>
        </w:rPr>
        <w:t>риобретени</w:t>
      </w:r>
      <w:r w:rsidR="003E5496">
        <w:rPr>
          <w:rFonts w:ascii="Times New Roman" w:hAnsi="Times New Roman"/>
          <w:sz w:val="28"/>
        </w:rPr>
        <w:t>е</w:t>
      </w:r>
      <w:r>
        <w:rPr>
          <w:rFonts w:ascii="Times New Roman" w:hAnsi="Times New Roman"/>
          <w:sz w:val="28"/>
        </w:rPr>
        <w:t xml:space="preserve"> жилых помещений для малоимущих многодетных семей».</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Выполнение каждого мероприятия и административного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bookmarkStart w:id="2" w:name="_GoBack"/>
      <w:bookmarkEnd w:id="2"/>
    </w:p>
    <w:p w:rsidR="00A17F2E" w:rsidRDefault="00EB0054">
      <w:pPr>
        <w:spacing w:after="0" w:line="240" w:lineRule="auto"/>
        <w:ind w:right="38" w:firstLine="709"/>
        <w:jc w:val="both"/>
        <w:rPr>
          <w:rFonts w:ascii="Times New Roman" w:hAnsi="Times New Roman"/>
          <w:sz w:val="28"/>
        </w:rPr>
      </w:pPr>
      <w:r>
        <w:rPr>
          <w:rFonts w:ascii="Times New Roman" w:hAnsi="Times New Roman"/>
          <w:sz w:val="28"/>
        </w:rPr>
        <w:t>Исполнителем мероприятий подпрограммы 2 является Комитет по управлению имуществом Администрации Кашинского муниципального округа Тверской области.</w:t>
      </w:r>
    </w:p>
    <w:p w:rsidR="00A17F2E" w:rsidRDefault="00A17F2E">
      <w:pPr>
        <w:spacing w:after="0" w:line="240" w:lineRule="auto"/>
        <w:ind w:right="-1"/>
        <w:jc w:val="center"/>
        <w:rPr>
          <w:rFonts w:ascii="Times New Roman" w:hAnsi="Times New Roman"/>
          <w:sz w:val="28"/>
        </w:rPr>
      </w:pPr>
    </w:p>
    <w:p w:rsidR="00A17F2E" w:rsidRDefault="00EB0054">
      <w:pPr>
        <w:spacing w:after="0" w:line="240" w:lineRule="auto"/>
        <w:ind w:right="-1"/>
        <w:jc w:val="center"/>
        <w:rPr>
          <w:rFonts w:ascii="Times New Roman" w:hAnsi="Times New Roman"/>
          <w:sz w:val="28"/>
        </w:rPr>
      </w:pPr>
      <w:r>
        <w:rPr>
          <w:rFonts w:ascii="Times New Roman" w:hAnsi="Times New Roman"/>
          <w:sz w:val="28"/>
        </w:rPr>
        <w:t xml:space="preserve">3.2.3. Объем финансовых ресурсов, необходимый для реализации подпрограммы </w:t>
      </w:r>
    </w:p>
    <w:p w:rsidR="00A17F2E" w:rsidRDefault="00A17F2E">
      <w:pPr>
        <w:spacing w:after="0" w:line="240" w:lineRule="auto"/>
        <w:ind w:firstLine="709"/>
        <w:jc w:val="both"/>
        <w:rPr>
          <w:rFonts w:ascii="Times New Roman" w:hAnsi="Times New Roman"/>
          <w:sz w:val="28"/>
        </w:rPr>
      </w:pPr>
    </w:p>
    <w:p w:rsidR="00A17F2E" w:rsidRDefault="00EB0054">
      <w:pPr>
        <w:spacing w:after="0" w:line="240" w:lineRule="auto"/>
        <w:ind w:firstLine="709"/>
        <w:jc w:val="both"/>
        <w:rPr>
          <w:rFonts w:ascii="Times New Roman" w:hAnsi="Times New Roman"/>
          <w:sz w:val="28"/>
        </w:rPr>
      </w:pPr>
      <w:r>
        <w:rPr>
          <w:rFonts w:ascii="Times New Roman" w:hAnsi="Times New Roman"/>
          <w:sz w:val="28"/>
        </w:rPr>
        <w:t>Общий объем финансирования, выделенный на реализацию подпрограммы 2 за счет средств из федерального и (</w:t>
      </w:r>
      <w:proofErr w:type="gramStart"/>
      <w:r>
        <w:rPr>
          <w:rFonts w:ascii="Times New Roman" w:hAnsi="Times New Roman"/>
          <w:sz w:val="28"/>
        </w:rPr>
        <w:t>или)  областного</w:t>
      </w:r>
      <w:proofErr w:type="gramEnd"/>
      <w:r>
        <w:rPr>
          <w:rFonts w:ascii="Times New Roman" w:hAnsi="Times New Roman"/>
          <w:sz w:val="28"/>
        </w:rPr>
        <w:t xml:space="preserve"> бюджета Тверской области, бюджета Кашинского муниципального округа Тверской области местного бюджета, составляет </w:t>
      </w:r>
      <w:r w:rsidR="00AC345B">
        <w:rPr>
          <w:rFonts w:ascii="Times New Roman" w:hAnsi="Times New Roman"/>
          <w:sz w:val="28"/>
        </w:rPr>
        <w:t>5474</w:t>
      </w:r>
      <w:r>
        <w:rPr>
          <w:rFonts w:ascii="Times New Roman" w:hAnsi="Times New Roman"/>
          <w:sz w:val="28"/>
        </w:rPr>
        <w:t>,</w:t>
      </w:r>
      <w:r w:rsidR="00AC345B">
        <w:rPr>
          <w:rFonts w:ascii="Times New Roman" w:hAnsi="Times New Roman"/>
          <w:sz w:val="28"/>
        </w:rPr>
        <w:t>6</w:t>
      </w:r>
      <w:r>
        <w:rPr>
          <w:rFonts w:ascii="Times New Roman" w:hAnsi="Times New Roman"/>
          <w:sz w:val="28"/>
        </w:rPr>
        <w:t xml:space="preserve"> тыс. руб.</w:t>
      </w:r>
    </w:p>
    <w:p w:rsidR="00A17F2E" w:rsidRDefault="00EB0054">
      <w:pPr>
        <w:spacing w:after="0" w:line="240" w:lineRule="auto"/>
        <w:ind w:firstLine="709"/>
        <w:jc w:val="both"/>
        <w:rPr>
          <w:rFonts w:ascii="Times New Roman" w:hAnsi="Times New Roman"/>
          <w:sz w:val="28"/>
        </w:rPr>
      </w:pPr>
      <w:r>
        <w:rPr>
          <w:rFonts w:ascii="Times New Roman" w:hAnsi="Times New Roman"/>
          <w:sz w:val="28"/>
        </w:rPr>
        <w:t>Объем бюджетных средств, выделенный на реализацию подпрограммы 2 по годам реализации Программы в разрезе задач приведен в таблице 2.</w:t>
      </w:r>
    </w:p>
    <w:p w:rsidR="00A17F2E" w:rsidRDefault="00EB0054">
      <w:pPr>
        <w:spacing w:after="0" w:line="240" w:lineRule="auto"/>
        <w:ind w:left="426" w:firstLine="567"/>
        <w:jc w:val="both"/>
        <w:rPr>
          <w:rFonts w:ascii="Times New Roman" w:hAnsi="Times New Roman"/>
          <w:sz w:val="28"/>
        </w:rPr>
      </w:pP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sz w:val="28"/>
        </w:rPr>
        <w:t>Табл. 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6"/>
        <w:gridCol w:w="880"/>
        <w:gridCol w:w="992"/>
        <w:gridCol w:w="822"/>
        <w:gridCol w:w="850"/>
        <w:gridCol w:w="851"/>
        <w:gridCol w:w="850"/>
      </w:tblGrid>
      <w:tr w:rsidR="00A17F2E">
        <w:trPr>
          <w:trHeight w:val="420"/>
        </w:trPr>
        <w:tc>
          <w:tcPr>
            <w:tcW w:w="45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pPr>
              <w:spacing w:after="0" w:line="240" w:lineRule="auto"/>
              <w:jc w:val="center"/>
              <w:rPr>
                <w:rFonts w:ascii="Times New Roman" w:hAnsi="Times New Roman"/>
                <w:b/>
              </w:rPr>
            </w:pPr>
          </w:p>
          <w:p w:rsidR="00A17F2E" w:rsidRDefault="00A17F2E">
            <w:pPr>
              <w:spacing w:after="0" w:line="240" w:lineRule="auto"/>
              <w:jc w:val="center"/>
              <w:rPr>
                <w:rFonts w:ascii="Times New Roman" w:hAnsi="Times New Roman"/>
                <w:b/>
              </w:rPr>
            </w:pPr>
          </w:p>
          <w:p w:rsidR="00A17F2E" w:rsidRDefault="00A17F2E">
            <w:pPr>
              <w:spacing w:after="0" w:line="240" w:lineRule="auto"/>
              <w:jc w:val="center"/>
              <w:rPr>
                <w:rFonts w:ascii="Times New Roman" w:hAnsi="Times New Roman"/>
                <w:b/>
              </w:rPr>
            </w:pPr>
          </w:p>
          <w:p w:rsidR="00A17F2E" w:rsidRDefault="00EB0054">
            <w:pPr>
              <w:spacing w:after="0" w:line="240" w:lineRule="auto"/>
              <w:jc w:val="center"/>
              <w:rPr>
                <w:rFonts w:ascii="Times New Roman" w:hAnsi="Times New Roman"/>
                <w:b/>
              </w:rPr>
            </w:pPr>
            <w:r>
              <w:rPr>
                <w:rFonts w:ascii="Times New Roman" w:hAnsi="Times New Roman"/>
                <w:b/>
              </w:rPr>
              <w:t>Задача подпрограммы</w:t>
            </w:r>
          </w:p>
        </w:tc>
        <w:tc>
          <w:tcPr>
            <w:tcW w:w="5245" w:type="dxa"/>
            <w:gridSpan w:val="6"/>
            <w:tcBorders>
              <w:top w:val="single" w:sz="4" w:space="0" w:color="000000"/>
              <w:left w:val="single" w:sz="4" w:space="0" w:color="000000"/>
              <w:bottom w:val="single" w:sz="4" w:space="0" w:color="000000"/>
              <w:right w:val="single" w:sz="4" w:space="0" w:color="000000"/>
            </w:tcBorders>
          </w:tcPr>
          <w:p w:rsidR="00A17F2E" w:rsidRDefault="00A17F2E">
            <w:pPr>
              <w:spacing w:after="0" w:line="240" w:lineRule="auto"/>
              <w:jc w:val="center"/>
              <w:rPr>
                <w:rFonts w:ascii="Times New Roman" w:hAnsi="Times New Roman"/>
                <w:b/>
                <w:sz w:val="20"/>
              </w:rPr>
            </w:pPr>
          </w:p>
        </w:tc>
      </w:tr>
      <w:tr w:rsidR="00A17F2E">
        <w:trPr>
          <w:trHeight w:val="928"/>
        </w:trPr>
        <w:tc>
          <w:tcPr>
            <w:tcW w:w="4536" w:type="dxa"/>
            <w:vMerge/>
            <w:tcBorders>
              <w:top w:val="single" w:sz="4" w:space="0" w:color="000000"/>
              <w:left w:val="single" w:sz="4" w:space="0" w:color="000000"/>
              <w:bottom w:val="single" w:sz="4" w:space="0" w:color="000000"/>
              <w:right w:val="single" w:sz="4" w:space="0" w:color="000000"/>
            </w:tcBorders>
            <w:shd w:val="clear" w:color="auto" w:fill="auto"/>
          </w:tcPr>
          <w:p w:rsidR="00A17F2E" w:rsidRDefault="00A17F2E"/>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b/>
              </w:rPr>
            </w:pPr>
            <w:r>
              <w:rPr>
                <w:rFonts w:ascii="Times New Roman" w:hAnsi="Times New Roman"/>
                <w:b/>
              </w:rPr>
              <w:t>2025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b/>
              </w:rPr>
            </w:pPr>
            <w:r>
              <w:rPr>
                <w:rFonts w:ascii="Times New Roman" w:hAnsi="Times New Roman"/>
                <w:b/>
              </w:rPr>
              <w:t>2026 год</w:t>
            </w:r>
          </w:p>
        </w:tc>
        <w:tc>
          <w:tcPr>
            <w:tcW w:w="82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b/>
              </w:rPr>
            </w:pPr>
            <w:r>
              <w:rPr>
                <w:rFonts w:ascii="Times New Roman" w:hAnsi="Times New Roman"/>
                <w:b/>
              </w:rPr>
              <w:t>2027 год</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line="240" w:lineRule="auto"/>
              <w:rPr>
                <w:rFonts w:ascii="Times New Roman" w:hAnsi="Times New Roman"/>
                <w:b/>
              </w:rPr>
            </w:pPr>
            <w:r>
              <w:rPr>
                <w:rFonts w:ascii="Times New Roman" w:hAnsi="Times New Roman"/>
                <w:b/>
              </w:rPr>
              <w:t>2028 год</w:t>
            </w:r>
          </w:p>
          <w:p w:rsidR="00A17F2E" w:rsidRDefault="00A17F2E">
            <w:pPr>
              <w:tabs>
                <w:tab w:val="left" w:pos="1061"/>
              </w:tabs>
              <w:spacing w:after="0" w:line="240" w:lineRule="auto"/>
              <w:ind w:right="1736"/>
              <w:rPr>
                <w:rFonts w:ascii="Times New Roman" w:hAnsi="Times New Roman"/>
                <w:b/>
              </w:rPr>
            </w:pPr>
          </w:p>
        </w:tc>
        <w:tc>
          <w:tcPr>
            <w:tcW w:w="851" w:type="dxa"/>
            <w:tcBorders>
              <w:top w:val="single" w:sz="4" w:space="0" w:color="000000"/>
              <w:left w:val="single" w:sz="4" w:space="0" w:color="000000"/>
              <w:bottom w:val="single" w:sz="4" w:space="0" w:color="000000"/>
              <w:right w:val="single" w:sz="4" w:space="0" w:color="000000"/>
            </w:tcBorders>
          </w:tcPr>
          <w:p w:rsidR="00A17F2E" w:rsidRDefault="00EB0054">
            <w:pPr>
              <w:spacing w:line="240" w:lineRule="auto"/>
              <w:rPr>
                <w:rFonts w:ascii="Times New Roman" w:hAnsi="Times New Roman"/>
                <w:b/>
              </w:rPr>
            </w:pPr>
            <w:r>
              <w:rPr>
                <w:rFonts w:ascii="Times New Roman" w:hAnsi="Times New Roman"/>
                <w:b/>
              </w:rPr>
              <w:t>2029 год</w:t>
            </w:r>
          </w:p>
          <w:p w:rsidR="00A17F2E" w:rsidRDefault="00A17F2E">
            <w:pPr>
              <w:tabs>
                <w:tab w:val="left" w:pos="1061"/>
              </w:tabs>
              <w:spacing w:after="0" w:line="240" w:lineRule="auto"/>
              <w:ind w:right="1736"/>
              <w:rPr>
                <w:rFonts w:ascii="Times New Roman" w:hAnsi="Times New Roman"/>
                <w:b/>
              </w:rPr>
            </w:pP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line="240" w:lineRule="auto"/>
              <w:rPr>
                <w:rFonts w:ascii="Times New Roman" w:hAnsi="Times New Roman"/>
                <w:b/>
              </w:rPr>
            </w:pPr>
            <w:r>
              <w:rPr>
                <w:rFonts w:ascii="Times New Roman" w:hAnsi="Times New Roman"/>
                <w:b/>
              </w:rPr>
              <w:t>2030 год</w:t>
            </w:r>
          </w:p>
        </w:tc>
      </w:tr>
      <w:tr w:rsidR="00A17F2E">
        <w:trPr>
          <w:trHeight w:val="574"/>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XO Thames" w:hAnsi="XO Thames"/>
                <w:sz w:val="20"/>
              </w:rPr>
            </w:pPr>
            <w:r>
              <w:rPr>
                <w:rFonts w:ascii="XO Thames" w:hAnsi="XO Thames"/>
                <w:sz w:val="20"/>
              </w:rPr>
              <w:t>Задача 1 «Приобретение и оформление в муниципальную собственность жилых помещений по стоимости в пределах средств из федерального и (или) областного бюджета Тверской области, предоставляемых в виде субвенций бюджету муниципального образования  для детей-сирот, детей, оставшихся без попечения, и лиц из их числа»</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2260,7</w:t>
            </w:r>
          </w:p>
        </w:tc>
        <w:tc>
          <w:tcPr>
            <w:tcW w:w="82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1"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rPr>
                <w:rFonts w:ascii="Times New Roman" w:hAnsi="Times New Roman"/>
              </w:rPr>
            </w:pPr>
            <w:r>
              <w:rPr>
                <w:rFonts w:ascii="Times New Roman" w:hAnsi="Times New Roman"/>
              </w:rPr>
              <w:t>0,0</w:t>
            </w:r>
          </w:p>
        </w:tc>
      </w:tr>
      <w:tr w:rsidR="00A17F2E">
        <w:trPr>
          <w:trHeight w:val="761"/>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0"/>
              </w:rPr>
            </w:pPr>
            <w:r>
              <w:rPr>
                <w:rFonts w:ascii="Times New Roman" w:hAnsi="Times New Roman"/>
                <w:sz w:val="20"/>
              </w:rPr>
              <w:t xml:space="preserve">Задача 2 «Предоставление жилых помещений специализированного жилищного фонда детям-сиротам и детям, оставшимся без попечения родителей, лицам из их числа путем заключения с </w:t>
            </w:r>
            <w:r>
              <w:rPr>
                <w:rFonts w:ascii="Times New Roman" w:hAnsi="Times New Roman"/>
                <w:sz w:val="20"/>
              </w:rPr>
              <w:lastRenderedPageBreak/>
              <w:t>ними договора найма специализированного жилого помещения»</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lastRenderedPageBreak/>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0,0</w:t>
            </w:r>
          </w:p>
        </w:tc>
        <w:tc>
          <w:tcPr>
            <w:tcW w:w="82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1"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r>
      <w:tr w:rsidR="00A17F2E">
        <w:trPr>
          <w:trHeight w:val="761"/>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0"/>
              </w:rPr>
            </w:pPr>
            <w:r>
              <w:rPr>
                <w:rFonts w:ascii="Times New Roman" w:hAnsi="Times New Roman"/>
                <w:sz w:val="20"/>
              </w:rPr>
              <w:t>Задача 3 «Содействие в решении жилищных проблем малоимущих многодетных семей»</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1833,4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961,1</w:t>
            </w:r>
          </w:p>
        </w:tc>
        <w:tc>
          <w:tcPr>
            <w:tcW w:w="82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419,4</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1"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r>
      <w:tr w:rsidR="00A17F2E">
        <w:trPr>
          <w:trHeight w:val="156"/>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both"/>
              <w:rPr>
                <w:rFonts w:ascii="Times New Roman" w:hAnsi="Times New Roman"/>
                <w:sz w:val="20"/>
              </w:rPr>
            </w:pPr>
            <w:r>
              <w:rPr>
                <w:rFonts w:ascii="Times New Roman" w:hAnsi="Times New Roman"/>
                <w:sz w:val="20"/>
              </w:rPr>
              <w:t>Всего, тыс. руб.</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1833,4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rPr>
                <w:rFonts w:ascii="Times New Roman" w:hAnsi="Times New Roman"/>
              </w:rPr>
            </w:pPr>
            <w:r>
              <w:rPr>
                <w:rFonts w:ascii="Times New Roman" w:hAnsi="Times New Roman"/>
              </w:rPr>
              <w:t>3221,8</w:t>
            </w:r>
          </w:p>
        </w:tc>
        <w:tc>
          <w:tcPr>
            <w:tcW w:w="822" w:type="dxa"/>
            <w:tcBorders>
              <w:top w:val="single" w:sz="4" w:space="0" w:color="000000"/>
              <w:left w:val="single" w:sz="4" w:space="0" w:color="000000"/>
              <w:bottom w:val="single" w:sz="4" w:space="0" w:color="000000"/>
              <w:right w:val="single" w:sz="4" w:space="0" w:color="000000"/>
            </w:tcBorders>
            <w:shd w:val="clear" w:color="auto" w:fill="auto"/>
          </w:tcPr>
          <w:p w:rsidR="00A17F2E" w:rsidRDefault="00EB0054">
            <w:pPr>
              <w:spacing w:after="0" w:line="240" w:lineRule="auto"/>
              <w:jc w:val="center"/>
              <w:rPr>
                <w:rFonts w:ascii="Times New Roman" w:hAnsi="Times New Roman"/>
              </w:rPr>
            </w:pPr>
            <w:r>
              <w:rPr>
                <w:rFonts w:ascii="Times New Roman" w:hAnsi="Times New Roman"/>
              </w:rPr>
              <w:t>419,4</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1"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c>
          <w:tcPr>
            <w:tcW w:w="850" w:type="dxa"/>
            <w:tcBorders>
              <w:top w:val="single" w:sz="4" w:space="0" w:color="000000"/>
              <w:left w:val="single" w:sz="4" w:space="0" w:color="000000"/>
              <w:bottom w:val="single" w:sz="4" w:space="0" w:color="000000"/>
              <w:right w:val="single" w:sz="4" w:space="0" w:color="000000"/>
            </w:tcBorders>
          </w:tcPr>
          <w:p w:rsidR="00A17F2E" w:rsidRDefault="00EB0054">
            <w:pPr>
              <w:spacing w:after="0" w:line="240" w:lineRule="auto"/>
              <w:jc w:val="center"/>
              <w:rPr>
                <w:rFonts w:ascii="Times New Roman" w:hAnsi="Times New Roman"/>
              </w:rPr>
            </w:pPr>
            <w:r>
              <w:rPr>
                <w:rFonts w:ascii="Times New Roman" w:hAnsi="Times New Roman"/>
              </w:rPr>
              <w:t>0,0</w:t>
            </w:r>
          </w:p>
        </w:tc>
      </w:tr>
    </w:tbl>
    <w:p w:rsidR="00A17F2E" w:rsidRDefault="00A17F2E">
      <w:pPr>
        <w:spacing w:after="0" w:line="240" w:lineRule="auto"/>
        <w:ind w:right="38"/>
        <w:jc w:val="center"/>
        <w:rPr>
          <w:rFonts w:ascii="Times New Roman" w:hAnsi="Times New Roman"/>
          <w:sz w:val="28"/>
        </w:rPr>
      </w:pPr>
    </w:p>
    <w:p w:rsidR="00A17F2E" w:rsidRDefault="00A17F2E">
      <w:pPr>
        <w:spacing w:after="0" w:line="240" w:lineRule="auto"/>
        <w:ind w:right="-460" w:firstLine="400"/>
        <w:jc w:val="center"/>
        <w:rPr>
          <w:rFonts w:ascii="Times New Roman" w:hAnsi="Times New Roman"/>
          <w:sz w:val="28"/>
        </w:rPr>
      </w:pPr>
    </w:p>
    <w:p w:rsidR="00A17F2E" w:rsidRDefault="00EB0054">
      <w:pPr>
        <w:spacing w:after="0" w:line="240" w:lineRule="auto"/>
        <w:ind w:right="38"/>
        <w:jc w:val="center"/>
        <w:rPr>
          <w:rFonts w:ascii="Times New Roman" w:hAnsi="Times New Roman"/>
          <w:sz w:val="28"/>
        </w:rPr>
      </w:pPr>
      <w:r>
        <w:rPr>
          <w:rFonts w:ascii="Times New Roman" w:hAnsi="Times New Roman"/>
          <w:sz w:val="28"/>
        </w:rPr>
        <w:t xml:space="preserve">3.2.4. Механизм предоставления бюджетных ассигнований для выполнения мероприятий подпрограммы </w:t>
      </w:r>
    </w:p>
    <w:p w:rsidR="00A17F2E" w:rsidRDefault="00A17F2E">
      <w:pPr>
        <w:spacing w:after="0" w:line="240" w:lineRule="auto"/>
        <w:ind w:right="38" w:firstLine="709"/>
        <w:jc w:val="center"/>
        <w:rPr>
          <w:rFonts w:ascii="Times New Roman" w:hAnsi="Times New Roman"/>
          <w:sz w:val="28"/>
        </w:rPr>
      </w:pPr>
    </w:p>
    <w:p w:rsidR="00A17F2E" w:rsidRDefault="00EB0054">
      <w:pPr>
        <w:spacing w:after="0" w:line="240" w:lineRule="auto"/>
        <w:ind w:firstLine="709"/>
        <w:jc w:val="both"/>
      </w:pPr>
      <w:r>
        <w:rPr>
          <w:rFonts w:ascii="Times New Roman" w:hAnsi="Times New Roman"/>
          <w:sz w:val="28"/>
        </w:rPr>
        <w:t>Бюджетные ассигнования для выполнения мероприятий для решения задач подпрограммы 2,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06.02.2013 № 2-ЗО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постановлением Правительства Тверской области от 05.04.2012 №142-пп «Об утверждении порядка расходования субвенций,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 постановлением Правительства Тверской области от 26.02.2013 № 62-пп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а также с постановлением Правительства Тверской области от 15.02.2024 № 51-пп «О государственной программе Тверской области «Развитие демографической и семейной политики Тверской области».</w:t>
      </w:r>
    </w:p>
    <w:p w:rsidR="00A17F2E" w:rsidRDefault="00A17F2E"/>
    <w:sectPr w:rsidR="00A17F2E">
      <w:headerReference w:type="even" r:id="rId7"/>
      <w:headerReference w:type="default" r:id="rId8"/>
      <w:pgSz w:w="11906" w:h="16838"/>
      <w:pgMar w:top="1134" w:right="567" w:bottom="993"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C70CD" w:rsidRDefault="00EB0054">
      <w:pPr>
        <w:spacing w:after="0" w:line="240" w:lineRule="auto"/>
      </w:pPr>
      <w:r>
        <w:separator/>
      </w:r>
    </w:p>
  </w:endnote>
  <w:endnote w:type="continuationSeparator" w:id="0">
    <w:p w:rsidR="001C70CD" w:rsidRDefault="00EB0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C70CD" w:rsidRDefault="00EB0054">
      <w:pPr>
        <w:spacing w:after="0" w:line="240" w:lineRule="auto"/>
      </w:pPr>
      <w:r>
        <w:separator/>
      </w:r>
    </w:p>
  </w:footnote>
  <w:footnote w:type="continuationSeparator" w:id="0">
    <w:p w:rsidR="001C70CD" w:rsidRDefault="00EB0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17F2E" w:rsidRDefault="00A17F2E">
    <w:pPr>
      <w:pStyle w:val="a7"/>
      <w:jc w:val="center"/>
      <w:rPr>
        <w:rStyle w:val="17"/>
      </w:rPr>
    </w:pPr>
  </w:p>
  <w:p w:rsidR="00A17F2E" w:rsidRDefault="00A17F2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17F2E" w:rsidRDefault="00EB0054">
    <w:pPr>
      <w:pStyle w:val="a7"/>
      <w:jc w:val="center"/>
      <w:rPr>
        <w:rFonts w:ascii="Times New Roman" w:hAnsi="Times New Roman"/>
      </w:rPr>
    </w:pPr>
    <w:r>
      <w:rPr>
        <w:rStyle w:val="17"/>
        <w:rFonts w:ascii="Times New Roman" w:hAnsi="Times New Roman"/>
      </w:rPr>
      <w:fldChar w:fldCharType="begin"/>
    </w:r>
    <w:r>
      <w:rPr>
        <w:rStyle w:val="17"/>
        <w:rFonts w:ascii="Times New Roman" w:hAnsi="Times New Roman"/>
      </w:rPr>
      <w:instrText xml:space="preserve">PAGE </w:instrText>
    </w:r>
    <w:r>
      <w:rPr>
        <w:rStyle w:val="17"/>
        <w:rFonts w:ascii="Times New Roman" w:hAnsi="Times New Roman"/>
      </w:rPr>
      <w:fldChar w:fldCharType="separate"/>
    </w:r>
    <w:r>
      <w:rPr>
        <w:rStyle w:val="17"/>
        <w:rFonts w:ascii="Times New Roman" w:hAnsi="Times New Roman"/>
      </w:rPr>
      <w:t xml:space="preserve"> </w:t>
    </w:r>
    <w:r>
      <w:rPr>
        <w:rStyle w:val="17"/>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710C35"/>
    <w:multiLevelType w:val="multilevel"/>
    <w:tmpl w:val="1068A624"/>
    <w:lvl w:ilvl="0">
      <w:start w:val="1"/>
      <w:numFmt w:val="decimal"/>
      <w:lvlText w:val="%1."/>
      <w:lvlJc w:val="left"/>
      <w:pPr>
        <w:widowControl/>
        <w:tabs>
          <w:tab w:val="left" w:pos="1060"/>
        </w:tabs>
        <w:ind w:left="1060" w:hanging="360"/>
      </w:pPr>
    </w:lvl>
    <w:lvl w:ilvl="1">
      <w:start w:val="1"/>
      <w:numFmt w:val="lowerLetter"/>
      <w:lvlText w:val="%2."/>
      <w:lvlJc w:val="left"/>
      <w:pPr>
        <w:widowControl/>
        <w:tabs>
          <w:tab w:val="left" w:pos="1780"/>
        </w:tabs>
        <w:ind w:left="1780" w:hanging="360"/>
      </w:pPr>
    </w:lvl>
    <w:lvl w:ilvl="2">
      <w:start w:val="1"/>
      <w:numFmt w:val="lowerRoman"/>
      <w:lvlText w:val="%3."/>
      <w:lvlJc w:val="right"/>
      <w:pPr>
        <w:widowControl/>
        <w:tabs>
          <w:tab w:val="left" w:pos="2500"/>
        </w:tabs>
        <w:ind w:left="2500" w:hanging="180"/>
      </w:pPr>
    </w:lvl>
    <w:lvl w:ilvl="3">
      <w:start w:val="1"/>
      <w:numFmt w:val="decimal"/>
      <w:lvlText w:val="%4."/>
      <w:lvlJc w:val="left"/>
      <w:pPr>
        <w:widowControl/>
        <w:tabs>
          <w:tab w:val="left" w:pos="3220"/>
        </w:tabs>
        <w:ind w:left="3220" w:hanging="360"/>
      </w:pPr>
    </w:lvl>
    <w:lvl w:ilvl="4">
      <w:start w:val="1"/>
      <w:numFmt w:val="lowerLetter"/>
      <w:lvlText w:val="%5."/>
      <w:lvlJc w:val="left"/>
      <w:pPr>
        <w:widowControl/>
        <w:tabs>
          <w:tab w:val="left" w:pos="3940"/>
        </w:tabs>
        <w:ind w:left="3940" w:hanging="360"/>
      </w:pPr>
    </w:lvl>
    <w:lvl w:ilvl="5">
      <w:start w:val="1"/>
      <w:numFmt w:val="lowerRoman"/>
      <w:lvlText w:val="%6."/>
      <w:lvlJc w:val="right"/>
      <w:pPr>
        <w:widowControl/>
        <w:tabs>
          <w:tab w:val="left" w:pos="4660"/>
        </w:tabs>
        <w:ind w:left="4660" w:hanging="180"/>
      </w:pPr>
    </w:lvl>
    <w:lvl w:ilvl="6">
      <w:start w:val="1"/>
      <w:numFmt w:val="decimal"/>
      <w:lvlText w:val="%7."/>
      <w:lvlJc w:val="left"/>
      <w:pPr>
        <w:widowControl/>
        <w:tabs>
          <w:tab w:val="left" w:pos="5380"/>
        </w:tabs>
        <w:ind w:left="5380" w:hanging="360"/>
      </w:pPr>
    </w:lvl>
    <w:lvl w:ilvl="7">
      <w:start w:val="1"/>
      <w:numFmt w:val="lowerLetter"/>
      <w:lvlText w:val="%8."/>
      <w:lvlJc w:val="left"/>
      <w:pPr>
        <w:widowControl/>
        <w:tabs>
          <w:tab w:val="left" w:pos="6100"/>
        </w:tabs>
        <w:ind w:left="6100" w:hanging="360"/>
      </w:pPr>
    </w:lvl>
    <w:lvl w:ilvl="8">
      <w:start w:val="1"/>
      <w:numFmt w:val="lowerRoman"/>
      <w:lvlText w:val="%9."/>
      <w:lvlJc w:val="right"/>
      <w:pPr>
        <w:widowControl/>
        <w:tabs>
          <w:tab w:val="left" w:pos="6820"/>
        </w:tabs>
        <w:ind w:left="6820" w:hanging="180"/>
      </w:pPr>
    </w:lvl>
  </w:abstractNum>
  <w:abstractNum w:abstractNumId="1" w15:restartNumberingAfterBreak="0">
    <w:nsid w:val="25A97944"/>
    <w:multiLevelType w:val="multilevel"/>
    <w:tmpl w:val="FE02276C"/>
    <w:lvl w:ilvl="0">
      <w:start w:val="3"/>
      <w:numFmt w:val="decimal"/>
      <w:lvlText w:val="%1."/>
      <w:lvlJc w:val="left"/>
      <w:pPr>
        <w:widowControl/>
        <w:ind w:left="1060" w:hanging="360"/>
      </w:pPr>
    </w:lvl>
    <w:lvl w:ilvl="1">
      <w:start w:val="1"/>
      <w:numFmt w:val="decimal"/>
      <w:lvlText w:val="%1.%2."/>
      <w:lvlJc w:val="left"/>
      <w:pPr>
        <w:widowControl/>
        <w:ind w:left="1525" w:hanging="750"/>
      </w:pPr>
    </w:lvl>
    <w:lvl w:ilvl="2">
      <w:start w:val="1"/>
      <w:numFmt w:val="decimal"/>
      <w:lvlText w:val="%1.%2.%3."/>
      <w:lvlJc w:val="left"/>
      <w:pPr>
        <w:widowControl/>
        <w:ind w:left="1600" w:hanging="750"/>
      </w:pPr>
    </w:lvl>
    <w:lvl w:ilvl="3">
      <w:start w:val="1"/>
      <w:numFmt w:val="decimal"/>
      <w:lvlText w:val="%1.%2.%3.%4."/>
      <w:lvlJc w:val="left"/>
      <w:pPr>
        <w:widowControl/>
        <w:ind w:left="2005" w:hanging="1080"/>
      </w:pPr>
    </w:lvl>
    <w:lvl w:ilvl="4">
      <w:start w:val="1"/>
      <w:numFmt w:val="decimal"/>
      <w:lvlText w:val="%1.%2.%3.%4.%5."/>
      <w:lvlJc w:val="left"/>
      <w:pPr>
        <w:widowControl/>
        <w:ind w:left="2080" w:hanging="1080"/>
      </w:pPr>
    </w:lvl>
    <w:lvl w:ilvl="5">
      <w:start w:val="1"/>
      <w:numFmt w:val="decimal"/>
      <w:lvlText w:val="%1.%2.%3.%4.%5.%6."/>
      <w:lvlJc w:val="left"/>
      <w:pPr>
        <w:widowControl/>
        <w:ind w:left="2515" w:hanging="1440"/>
      </w:pPr>
    </w:lvl>
    <w:lvl w:ilvl="6">
      <w:start w:val="1"/>
      <w:numFmt w:val="decimal"/>
      <w:lvlText w:val="%1.%2.%3.%4.%5.%6.%7."/>
      <w:lvlJc w:val="left"/>
      <w:pPr>
        <w:widowControl/>
        <w:ind w:left="2950" w:hanging="1800"/>
      </w:pPr>
    </w:lvl>
    <w:lvl w:ilvl="7">
      <w:start w:val="1"/>
      <w:numFmt w:val="decimal"/>
      <w:lvlText w:val="%1.%2.%3.%4.%5.%6.%7.%8."/>
      <w:lvlJc w:val="left"/>
      <w:pPr>
        <w:widowControl/>
        <w:ind w:left="3025" w:hanging="1800"/>
      </w:pPr>
    </w:lvl>
    <w:lvl w:ilvl="8">
      <w:start w:val="1"/>
      <w:numFmt w:val="decimal"/>
      <w:lvlText w:val="%1.%2.%3.%4.%5.%6.%7.%8.%9."/>
      <w:lvlJc w:val="left"/>
      <w:pPr>
        <w:widowControl/>
        <w:ind w:left="3460" w:hanging="21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F2E"/>
    <w:rsid w:val="001C70CD"/>
    <w:rsid w:val="003E5496"/>
    <w:rsid w:val="00756B14"/>
    <w:rsid w:val="009C4D20"/>
    <w:rsid w:val="00A17F2E"/>
    <w:rsid w:val="00AC345B"/>
    <w:rsid w:val="00D479FE"/>
    <w:rsid w:val="00EB0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14AEB"/>
  <w15:docId w15:val="{23F12532-E804-44B5-9568-CC5A1BF6A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200" w:line="276" w:lineRule="auto"/>
    </w:p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3">
    <w:name w:val="Balloon Text"/>
    <w:basedOn w:val="a"/>
    <w:link w:val="a4"/>
    <w:pPr>
      <w:spacing w:after="0" w:line="240" w:lineRule="auto"/>
    </w:pPr>
    <w:rPr>
      <w:rFonts w:ascii="Segoe UI" w:hAnsi="Segoe UI"/>
      <w:sz w:val="18"/>
    </w:rPr>
  </w:style>
  <w:style w:type="character" w:customStyle="1" w:styleId="a4">
    <w:name w:val="Текст выноски Знак"/>
    <w:basedOn w:val="1"/>
    <w:link w:val="a3"/>
    <w:rPr>
      <w:rFonts w:ascii="Segoe UI" w:hAnsi="Segoe UI"/>
      <w:sz w:val="18"/>
    </w:rPr>
  </w:style>
  <w:style w:type="paragraph" w:styleId="a5">
    <w:name w:val="No Spacing"/>
    <w:link w:val="a6"/>
    <w:pPr>
      <w:spacing w:after="0" w:line="240" w:lineRule="auto"/>
    </w:pPr>
  </w:style>
  <w:style w:type="character" w:customStyle="1" w:styleId="a6">
    <w:name w:val="Без интервала Знак"/>
    <w:link w:val="a5"/>
  </w:style>
  <w:style w:type="paragraph" w:customStyle="1" w:styleId="12">
    <w:name w:val="Без интервала1"/>
    <w:link w:val="13"/>
    <w:pPr>
      <w:widowControl w:val="0"/>
      <w:spacing w:after="0" w:line="240" w:lineRule="auto"/>
    </w:pPr>
    <w:rPr>
      <w:rFonts w:ascii="Times New Roman" w:hAnsi="Times New Roman"/>
      <w:sz w:val="20"/>
    </w:rPr>
  </w:style>
  <w:style w:type="character" w:customStyle="1" w:styleId="13">
    <w:name w:val="Без интервала1"/>
    <w:link w:val="12"/>
    <w:rPr>
      <w:rFonts w:ascii="Times New Roman" w:hAnsi="Times New Roman"/>
      <w:sz w:val="20"/>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header"/>
    <w:basedOn w:val="a"/>
    <w:link w:val="a8"/>
    <w:pPr>
      <w:tabs>
        <w:tab w:val="center" w:pos="4677"/>
        <w:tab w:val="right" w:pos="9355"/>
      </w:tabs>
      <w:spacing w:after="0" w:line="240" w:lineRule="auto"/>
    </w:pPr>
  </w:style>
  <w:style w:type="character" w:customStyle="1" w:styleId="a8">
    <w:name w:val="Верхний колонтитул Знак"/>
    <w:basedOn w:val="1"/>
    <w:link w:val="a7"/>
  </w:style>
  <w:style w:type="paragraph" w:customStyle="1" w:styleId="14">
    <w:name w:val="Основной шрифт абзаца1"/>
  </w:style>
  <w:style w:type="paragraph" w:customStyle="1" w:styleId="15">
    <w:name w:val="Номер страницы1"/>
    <w:basedOn w:val="16"/>
    <w:link w:val="17"/>
  </w:style>
  <w:style w:type="character" w:customStyle="1" w:styleId="17">
    <w:name w:val="Номер страницы1"/>
    <w:basedOn w:val="18"/>
    <w:link w:val="15"/>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19">
    <w:name w:val="Обычный1"/>
    <w:link w:val="1a"/>
  </w:style>
  <w:style w:type="character" w:customStyle="1" w:styleId="1a">
    <w:name w:val="Обычный1"/>
    <w:link w:val="19"/>
  </w:style>
  <w:style w:type="paragraph" w:customStyle="1" w:styleId="1b">
    <w:name w:val="Гиперссылка1"/>
    <w:link w:val="a9"/>
    <w:rPr>
      <w:color w:val="0000FF"/>
      <w:u w:val="single"/>
    </w:rPr>
  </w:style>
  <w:style w:type="character" w:styleId="a9">
    <w:name w:val="Hyperlink"/>
    <w:link w:val="1b"/>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c">
    <w:name w:val="toc 1"/>
    <w:next w:val="a"/>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customStyle="1" w:styleId="1e">
    <w:name w:val="Обычный1"/>
    <w:link w:val="1f"/>
  </w:style>
  <w:style w:type="character" w:customStyle="1" w:styleId="1f">
    <w:name w:val="Обычный1"/>
    <w:link w:val="1e"/>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6">
    <w:name w:val="Основной шрифт абзаца1"/>
    <w:link w:val="18"/>
  </w:style>
  <w:style w:type="character" w:customStyle="1" w:styleId="18">
    <w:name w:val="Основной шрифт абзаца1"/>
    <w:link w:val="16"/>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a">
    <w:name w:val="footer"/>
    <w:basedOn w:val="a"/>
    <w:link w:val="ab"/>
    <w:pPr>
      <w:tabs>
        <w:tab w:val="center" w:pos="4677"/>
        <w:tab w:val="right" w:pos="9355"/>
      </w:tabs>
      <w:spacing w:after="0" w:line="240" w:lineRule="auto"/>
    </w:pPr>
  </w:style>
  <w:style w:type="character" w:customStyle="1" w:styleId="ab">
    <w:name w:val="Нижний колонтитул Знак"/>
    <w:basedOn w:val="1"/>
    <w:link w:val="aa"/>
  </w:style>
  <w:style w:type="paragraph" w:customStyle="1" w:styleId="1f0">
    <w:name w:val="Гиперссылка1"/>
    <w:link w:val="1f1"/>
    <w:rPr>
      <w:color w:val="0000FF"/>
      <w:u w:val="single"/>
    </w:rPr>
  </w:style>
  <w:style w:type="character" w:customStyle="1" w:styleId="1f1">
    <w:name w:val="Гиперссылка1"/>
    <w:link w:val="1f0"/>
    <w:rPr>
      <w:color w:val="0000FF"/>
      <w:u w:val="single"/>
    </w:rPr>
  </w:style>
  <w:style w:type="paragraph" w:styleId="ac">
    <w:name w:val="Subtitle"/>
    <w:next w:val="a"/>
    <w:link w:val="ad"/>
    <w:uiPriority w:val="11"/>
    <w:qFormat/>
    <w:pPr>
      <w:jc w:val="both"/>
    </w:pPr>
    <w:rPr>
      <w:rFonts w:ascii="XO Thames" w:hAnsi="XO Thames"/>
      <w:i/>
      <w:sz w:val="24"/>
    </w:rPr>
  </w:style>
  <w:style w:type="character" w:customStyle="1" w:styleId="ad">
    <w:name w:val="Подзаголовок Знак"/>
    <w:link w:val="ac"/>
    <w:rPr>
      <w:rFonts w:ascii="XO Thames" w:hAnsi="XO Thames"/>
      <w:i/>
      <w:sz w:val="24"/>
    </w:rPr>
  </w:style>
  <w:style w:type="paragraph" w:styleId="ae">
    <w:name w:val="Title"/>
    <w:next w:val="a"/>
    <w:link w:val="af"/>
    <w:uiPriority w:val="10"/>
    <w:qFormat/>
    <w:pPr>
      <w:spacing w:before="567" w:after="567"/>
      <w:jc w:val="center"/>
    </w:pPr>
    <w:rPr>
      <w:rFonts w:ascii="XO Thames" w:hAnsi="XO Thames"/>
      <w:b/>
      <w:caps/>
      <w:sz w:val="40"/>
    </w:rPr>
  </w:style>
  <w:style w:type="character" w:customStyle="1" w:styleId="af">
    <w:name w:val="Заголовок Знак"/>
    <w:link w:val="ae"/>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2">
    <w:name w:val="Обычный1"/>
    <w:link w:val="1f3"/>
  </w:style>
  <w:style w:type="character" w:customStyle="1" w:styleId="1f3">
    <w:name w:val="Обычный1"/>
    <w:link w:val="1f2"/>
  </w:style>
  <w:style w:type="paragraph" w:styleId="af0">
    <w:name w:val="List Paragraph"/>
    <w:basedOn w:val="a"/>
    <w:link w:val="af1"/>
    <w:pPr>
      <w:ind w:left="720"/>
      <w:contextualSpacing/>
    </w:pPr>
  </w:style>
  <w:style w:type="character" w:customStyle="1" w:styleId="af1">
    <w:name w:val="Абзац списка Знак"/>
    <w:basedOn w:val="1"/>
    <w:link w:val="af0"/>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20">
    <w:name w:val="Заголовок 2 Знак"/>
    <w:link w:val="2"/>
    <w:rPr>
      <w:rFonts w:ascii="XO Thames" w:hAnsi="XO Thames"/>
      <w:b/>
      <w:sz w:val="28"/>
    </w:rPr>
  </w:style>
  <w:style w:type="paragraph" w:customStyle="1" w:styleId="1f4">
    <w:name w:val="Гиперссылка1"/>
    <w:link w:val="1f5"/>
    <w:rPr>
      <w:color w:val="0000FF"/>
      <w:u w:val="single"/>
    </w:rPr>
  </w:style>
  <w:style w:type="character" w:customStyle="1" w:styleId="1f5">
    <w:name w:val="Гиперссылка1"/>
    <w:link w:val="1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14</Pages>
  <Words>4393</Words>
  <Characters>25042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Имущество-4</cp:lastModifiedBy>
  <cp:revision>4</cp:revision>
  <cp:lastPrinted>2026-01-23T11:56:00Z</cp:lastPrinted>
  <dcterms:created xsi:type="dcterms:W3CDTF">2025-01-10T07:48:00Z</dcterms:created>
  <dcterms:modified xsi:type="dcterms:W3CDTF">2026-01-26T12:02:00Z</dcterms:modified>
</cp:coreProperties>
</file>